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7F" w:rsidRPr="00FD407F" w:rsidRDefault="00FD407F" w:rsidP="00FD407F">
      <w:pPr>
        <w:spacing w:after="0" w:line="240" w:lineRule="auto"/>
        <w:jc w:val="center"/>
        <w:rPr>
          <w:rFonts w:ascii="Cambria" w:hAnsi="Cambria"/>
          <w:b/>
          <w:i/>
          <w:sz w:val="24"/>
          <w:szCs w:val="24"/>
        </w:rPr>
      </w:pPr>
    </w:p>
    <w:p w:rsidR="00FD407F" w:rsidRPr="00BB13F7" w:rsidRDefault="00FD407F" w:rsidP="00FD407F">
      <w:pPr>
        <w:spacing w:after="0" w:line="240" w:lineRule="auto"/>
        <w:jc w:val="center"/>
        <w:rPr>
          <w:rFonts w:ascii="Cambria" w:hAnsi="Cambria"/>
          <w:b/>
          <w:sz w:val="28"/>
          <w:szCs w:val="24"/>
        </w:rPr>
      </w:pPr>
      <w:r w:rsidRPr="00BB13F7">
        <w:rPr>
          <w:rFonts w:ascii="Cambria" w:hAnsi="Cambria"/>
          <w:b/>
          <w:sz w:val="28"/>
          <w:szCs w:val="24"/>
        </w:rPr>
        <w:t>CENTRAL UNIVERSITY OF HARYANA</w:t>
      </w:r>
    </w:p>
    <w:p w:rsidR="00FD407F" w:rsidRPr="00BB13F7" w:rsidRDefault="00FD407F" w:rsidP="00FD407F">
      <w:pPr>
        <w:spacing w:after="0" w:line="240" w:lineRule="auto"/>
        <w:jc w:val="center"/>
        <w:rPr>
          <w:rFonts w:ascii="Cambria" w:hAnsi="Cambria"/>
          <w:b/>
          <w:sz w:val="24"/>
          <w:szCs w:val="24"/>
        </w:rPr>
      </w:pPr>
      <w:r w:rsidRPr="00BB13F7">
        <w:rPr>
          <w:rFonts w:ascii="Cambria" w:hAnsi="Cambria"/>
          <w:b/>
          <w:sz w:val="24"/>
          <w:szCs w:val="24"/>
        </w:rPr>
        <w:t>SCHOOL OF CHEMICAL SCIENCES</w:t>
      </w:r>
    </w:p>
    <w:p w:rsidR="00FD407F" w:rsidRPr="00BB13F7" w:rsidRDefault="00FD407F" w:rsidP="00FD407F">
      <w:pPr>
        <w:spacing w:after="0" w:line="240" w:lineRule="auto"/>
        <w:jc w:val="center"/>
        <w:rPr>
          <w:rFonts w:ascii="Cambria" w:hAnsi="Cambria"/>
          <w:b/>
          <w:sz w:val="28"/>
          <w:szCs w:val="24"/>
        </w:rPr>
      </w:pPr>
      <w:r w:rsidRPr="00BB13F7">
        <w:rPr>
          <w:rFonts w:ascii="Cambria" w:hAnsi="Cambria"/>
          <w:b/>
          <w:sz w:val="28"/>
          <w:szCs w:val="24"/>
        </w:rPr>
        <w:t>DEPARTMENT OF CHEMISTRY</w:t>
      </w:r>
    </w:p>
    <w:p w:rsidR="00FD407F" w:rsidRDefault="00C12FC9" w:rsidP="00FD407F">
      <w:pPr>
        <w:spacing w:after="0"/>
        <w:rPr>
          <w:rFonts w:ascii="Cambria" w:hAnsi="Cambria"/>
          <w:b/>
          <w:sz w:val="24"/>
          <w:szCs w:val="24"/>
        </w:rPr>
      </w:pPr>
      <w:r>
        <w:rPr>
          <w:rFonts w:ascii="Cambria" w:hAnsi="Cambria"/>
          <w:noProof/>
          <w:sz w:val="24"/>
          <w:szCs w:val="24"/>
        </w:rPr>
        <w:pict>
          <v:shapetype id="_x0000_t32" coordsize="21600,21600" o:spt="32" o:oned="t" path="m,l21600,21600e" filled="f">
            <v:path arrowok="t" fillok="f" o:connecttype="none"/>
            <o:lock v:ext="edit" shapetype="t"/>
          </v:shapetype>
          <v:shape id="_x0000_s1026" type="#_x0000_t32" style="position:absolute;margin-left:9pt;margin-top:3.05pt;width:465.75pt;height:0;z-index:251660288" o:connectortype="straight" strokeweight="1.5pt"/>
        </w:pict>
      </w:r>
    </w:p>
    <w:p w:rsidR="00FD407F" w:rsidRPr="003F4196" w:rsidRDefault="00FD407F" w:rsidP="00FD407F">
      <w:pPr>
        <w:spacing w:after="0"/>
        <w:jc w:val="center"/>
        <w:rPr>
          <w:rFonts w:ascii="Cambria" w:hAnsi="Cambria"/>
          <w:b/>
          <w:sz w:val="32"/>
          <w:szCs w:val="24"/>
        </w:rPr>
      </w:pPr>
      <w:r w:rsidRPr="003F4196">
        <w:rPr>
          <w:rFonts w:ascii="Cambria" w:hAnsi="Cambria"/>
          <w:b/>
          <w:sz w:val="32"/>
          <w:szCs w:val="24"/>
        </w:rPr>
        <w:t xml:space="preserve">Ph.D. </w:t>
      </w:r>
      <w:r>
        <w:rPr>
          <w:rFonts w:ascii="Cambria" w:hAnsi="Cambria"/>
          <w:b/>
          <w:sz w:val="32"/>
          <w:szCs w:val="24"/>
        </w:rPr>
        <w:t>(</w:t>
      </w:r>
      <w:r w:rsidRPr="003F4196">
        <w:rPr>
          <w:rFonts w:ascii="Cambria" w:hAnsi="Cambria"/>
          <w:b/>
          <w:sz w:val="32"/>
          <w:szCs w:val="24"/>
        </w:rPr>
        <w:t>Chemistry</w:t>
      </w:r>
      <w:r>
        <w:rPr>
          <w:rFonts w:ascii="Cambria" w:hAnsi="Cambria"/>
          <w:b/>
          <w:sz w:val="32"/>
          <w:szCs w:val="24"/>
        </w:rPr>
        <w:t>, 2019 admission)</w:t>
      </w:r>
    </w:p>
    <w:p w:rsidR="00FD407F" w:rsidRDefault="00FD407F" w:rsidP="00FD407F">
      <w:pPr>
        <w:pStyle w:val="ListParagraph"/>
        <w:jc w:val="both"/>
        <w:rPr>
          <w:rFonts w:ascii="Cambria" w:hAnsi="Cambria"/>
          <w:b/>
          <w:sz w:val="24"/>
          <w:szCs w:val="24"/>
        </w:rPr>
      </w:pPr>
    </w:p>
    <w:p w:rsidR="00FD407F" w:rsidRPr="005F03A8" w:rsidRDefault="00FD407F" w:rsidP="00FD407F">
      <w:pPr>
        <w:pStyle w:val="ListParagraph"/>
        <w:jc w:val="both"/>
        <w:rPr>
          <w:rFonts w:ascii="Cambria" w:hAnsi="Cambria"/>
          <w:b/>
          <w:sz w:val="24"/>
          <w:szCs w:val="24"/>
        </w:rPr>
      </w:pPr>
      <w:r w:rsidRPr="005F03A8">
        <w:rPr>
          <w:rFonts w:ascii="Cambria" w:hAnsi="Cambria"/>
          <w:b/>
          <w:sz w:val="24"/>
          <w:szCs w:val="24"/>
        </w:rPr>
        <w:t>Structure and curriculum for course work for Ph</w:t>
      </w:r>
      <w:r>
        <w:rPr>
          <w:rFonts w:ascii="Cambria" w:hAnsi="Cambria"/>
          <w:b/>
          <w:sz w:val="24"/>
          <w:szCs w:val="24"/>
        </w:rPr>
        <w:t>.</w:t>
      </w:r>
      <w:r w:rsidRPr="005F03A8">
        <w:rPr>
          <w:rFonts w:ascii="Cambria" w:hAnsi="Cambria"/>
          <w:b/>
          <w:sz w:val="24"/>
          <w:szCs w:val="24"/>
        </w:rPr>
        <w:t>D</w:t>
      </w:r>
      <w:r>
        <w:rPr>
          <w:rFonts w:ascii="Cambria" w:hAnsi="Cambria"/>
          <w:b/>
          <w:sz w:val="24"/>
          <w:szCs w:val="24"/>
        </w:rPr>
        <w:t>.</w:t>
      </w:r>
      <w:r w:rsidRPr="005F03A8">
        <w:rPr>
          <w:rFonts w:ascii="Cambria" w:hAnsi="Cambria"/>
          <w:b/>
          <w:sz w:val="24"/>
          <w:szCs w:val="24"/>
        </w:rPr>
        <w:t xml:space="preserve"> degree </w:t>
      </w:r>
    </w:p>
    <w:p w:rsidR="00FD407F" w:rsidRPr="005F03A8" w:rsidRDefault="00FD407F" w:rsidP="00FD407F">
      <w:pPr>
        <w:rPr>
          <w:rFonts w:ascii="Cambria" w:hAnsi="Cambria"/>
          <w:sz w:val="24"/>
          <w:szCs w:val="24"/>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430"/>
        <w:gridCol w:w="1080"/>
        <w:gridCol w:w="3690"/>
        <w:gridCol w:w="1098"/>
      </w:tblGrid>
      <w:tr w:rsidR="00FD407F" w:rsidRPr="00385B56" w:rsidTr="008C12CD">
        <w:tc>
          <w:tcPr>
            <w:tcW w:w="720" w:type="dxa"/>
            <w:shd w:val="clear" w:color="auto" w:fill="auto"/>
          </w:tcPr>
          <w:p w:rsidR="00FD407F" w:rsidRPr="00385B56" w:rsidRDefault="00FD407F" w:rsidP="008C12CD">
            <w:pPr>
              <w:pStyle w:val="NoSpacing"/>
              <w:rPr>
                <w:rFonts w:ascii="Cambria" w:hAnsi="Cambria"/>
                <w:b/>
                <w:sz w:val="24"/>
                <w:szCs w:val="24"/>
              </w:rPr>
            </w:pPr>
            <w:r w:rsidRPr="00385B56">
              <w:rPr>
                <w:rFonts w:ascii="Cambria" w:hAnsi="Cambria"/>
                <w:b/>
                <w:sz w:val="24"/>
                <w:szCs w:val="24"/>
              </w:rPr>
              <w:t>Sl. No.</w:t>
            </w:r>
          </w:p>
        </w:tc>
        <w:tc>
          <w:tcPr>
            <w:tcW w:w="2430" w:type="dxa"/>
            <w:shd w:val="clear" w:color="auto" w:fill="auto"/>
          </w:tcPr>
          <w:p w:rsidR="00FD407F" w:rsidRPr="00385B56" w:rsidRDefault="00FD407F" w:rsidP="008C12CD">
            <w:pPr>
              <w:pStyle w:val="NoSpacing"/>
              <w:rPr>
                <w:rFonts w:ascii="Cambria" w:hAnsi="Cambria"/>
                <w:b/>
                <w:sz w:val="24"/>
                <w:szCs w:val="24"/>
              </w:rPr>
            </w:pPr>
            <w:r w:rsidRPr="00385B56">
              <w:rPr>
                <w:rFonts w:ascii="Cambria" w:hAnsi="Cambria"/>
                <w:b/>
                <w:sz w:val="24"/>
                <w:szCs w:val="24"/>
              </w:rPr>
              <w:t>Course code</w:t>
            </w:r>
          </w:p>
        </w:tc>
        <w:tc>
          <w:tcPr>
            <w:tcW w:w="1080" w:type="dxa"/>
            <w:shd w:val="clear" w:color="auto" w:fill="auto"/>
          </w:tcPr>
          <w:p w:rsidR="00FD407F" w:rsidRPr="00385B56" w:rsidRDefault="00FD407F" w:rsidP="008C12CD">
            <w:pPr>
              <w:pStyle w:val="NoSpacing"/>
              <w:rPr>
                <w:rFonts w:ascii="Cambria" w:hAnsi="Cambria"/>
                <w:b/>
                <w:sz w:val="24"/>
                <w:szCs w:val="24"/>
              </w:rPr>
            </w:pPr>
            <w:r w:rsidRPr="00385B56">
              <w:rPr>
                <w:rFonts w:ascii="Cambria" w:hAnsi="Cambria"/>
                <w:b/>
                <w:sz w:val="24"/>
                <w:szCs w:val="24"/>
              </w:rPr>
              <w:t>Course type</w:t>
            </w:r>
          </w:p>
        </w:tc>
        <w:tc>
          <w:tcPr>
            <w:tcW w:w="3690" w:type="dxa"/>
            <w:shd w:val="clear" w:color="auto" w:fill="auto"/>
          </w:tcPr>
          <w:p w:rsidR="00FD407F" w:rsidRPr="00385B56" w:rsidRDefault="00FD407F" w:rsidP="008C12CD">
            <w:pPr>
              <w:pStyle w:val="NoSpacing"/>
              <w:rPr>
                <w:rFonts w:ascii="Cambria" w:hAnsi="Cambria"/>
                <w:b/>
                <w:sz w:val="24"/>
                <w:szCs w:val="24"/>
              </w:rPr>
            </w:pPr>
            <w:r w:rsidRPr="00385B56">
              <w:rPr>
                <w:rFonts w:ascii="Cambria" w:hAnsi="Cambria"/>
                <w:b/>
                <w:sz w:val="24"/>
                <w:szCs w:val="24"/>
              </w:rPr>
              <w:t>Course title</w:t>
            </w:r>
          </w:p>
        </w:tc>
        <w:tc>
          <w:tcPr>
            <w:tcW w:w="1098" w:type="dxa"/>
            <w:shd w:val="clear" w:color="auto" w:fill="auto"/>
          </w:tcPr>
          <w:p w:rsidR="00FD407F" w:rsidRPr="00385B56" w:rsidRDefault="00FD407F" w:rsidP="008C12CD">
            <w:pPr>
              <w:pStyle w:val="NoSpacing"/>
              <w:rPr>
                <w:rFonts w:ascii="Cambria" w:hAnsi="Cambria"/>
                <w:b/>
                <w:sz w:val="24"/>
                <w:szCs w:val="24"/>
              </w:rPr>
            </w:pPr>
            <w:r w:rsidRPr="00385B56">
              <w:rPr>
                <w:rFonts w:ascii="Cambria" w:hAnsi="Cambria"/>
                <w:b/>
                <w:sz w:val="24"/>
                <w:szCs w:val="24"/>
              </w:rPr>
              <w:t>Credits</w:t>
            </w:r>
          </w:p>
        </w:tc>
      </w:tr>
      <w:tr w:rsidR="00FD407F" w:rsidRPr="00385B56" w:rsidTr="008C12CD">
        <w:tc>
          <w:tcPr>
            <w:tcW w:w="72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1</w:t>
            </w:r>
          </w:p>
        </w:tc>
        <w:tc>
          <w:tcPr>
            <w:tcW w:w="2430"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SCS CH 3</w:t>
            </w:r>
            <w:r w:rsidRPr="00385B56">
              <w:rPr>
                <w:rFonts w:ascii="Cambria" w:hAnsi="Cambria"/>
                <w:sz w:val="24"/>
                <w:szCs w:val="24"/>
              </w:rPr>
              <w:t>101 C</w:t>
            </w:r>
            <w:r>
              <w:rPr>
                <w:rFonts w:ascii="Cambria" w:hAnsi="Cambria"/>
                <w:sz w:val="24"/>
                <w:szCs w:val="24"/>
              </w:rPr>
              <w:t xml:space="preserve"> 5016</w:t>
            </w:r>
          </w:p>
        </w:tc>
        <w:tc>
          <w:tcPr>
            <w:tcW w:w="108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Core</w:t>
            </w:r>
          </w:p>
        </w:tc>
        <w:tc>
          <w:tcPr>
            <w:tcW w:w="3690"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Research Methodology and Computer Applications for Chemistry</w:t>
            </w:r>
          </w:p>
        </w:tc>
        <w:tc>
          <w:tcPr>
            <w:tcW w:w="1098"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6</w:t>
            </w:r>
          </w:p>
        </w:tc>
      </w:tr>
      <w:tr w:rsidR="00FD407F" w:rsidRPr="00385B56" w:rsidTr="008C12CD">
        <w:tc>
          <w:tcPr>
            <w:tcW w:w="9018" w:type="dxa"/>
            <w:gridSpan w:val="5"/>
            <w:shd w:val="clear" w:color="auto" w:fill="F2F2F2"/>
          </w:tcPr>
          <w:p w:rsidR="00FD407F" w:rsidRPr="005A0969" w:rsidRDefault="00FD407F" w:rsidP="008C12CD">
            <w:pPr>
              <w:pStyle w:val="NoSpacing"/>
              <w:jc w:val="center"/>
              <w:rPr>
                <w:rFonts w:ascii="Cambria" w:hAnsi="Cambria"/>
                <w:b/>
                <w:sz w:val="24"/>
                <w:szCs w:val="24"/>
              </w:rPr>
            </w:pPr>
            <w:r w:rsidRPr="005A0969">
              <w:rPr>
                <w:rFonts w:ascii="Cambria" w:hAnsi="Cambria"/>
                <w:b/>
                <w:sz w:val="24"/>
                <w:szCs w:val="24"/>
              </w:rPr>
              <w:t>Any one of the following</w:t>
            </w:r>
          </w:p>
        </w:tc>
      </w:tr>
      <w:tr w:rsidR="00FD407F" w:rsidRPr="00385B56" w:rsidTr="008C12CD">
        <w:tc>
          <w:tcPr>
            <w:tcW w:w="72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2</w:t>
            </w:r>
          </w:p>
        </w:tc>
        <w:tc>
          <w:tcPr>
            <w:tcW w:w="2430"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SCS CH 3</w:t>
            </w:r>
            <w:r w:rsidRPr="00385B56">
              <w:rPr>
                <w:rFonts w:ascii="Cambria" w:hAnsi="Cambria"/>
                <w:sz w:val="24"/>
                <w:szCs w:val="24"/>
              </w:rPr>
              <w:t>102 E</w:t>
            </w:r>
            <w:r>
              <w:rPr>
                <w:rFonts w:ascii="Cambria" w:hAnsi="Cambria"/>
                <w:sz w:val="24"/>
                <w:szCs w:val="24"/>
              </w:rPr>
              <w:t xml:space="preserve"> 5016</w:t>
            </w:r>
          </w:p>
        </w:tc>
        <w:tc>
          <w:tcPr>
            <w:tcW w:w="108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Elective</w:t>
            </w:r>
          </w:p>
        </w:tc>
        <w:tc>
          <w:tcPr>
            <w:tcW w:w="369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 xml:space="preserve">Solid State and </w:t>
            </w:r>
            <w:proofErr w:type="spellStart"/>
            <w:r w:rsidRPr="00385B56">
              <w:rPr>
                <w:rFonts w:ascii="Cambria" w:hAnsi="Cambria"/>
                <w:sz w:val="24"/>
                <w:szCs w:val="24"/>
              </w:rPr>
              <w:t>Supramolecular</w:t>
            </w:r>
            <w:proofErr w:type="spellEnd"/>
            <w:r w:rsidRPr="00385B56">
              <w:rPr>
                <w:rFonts w:ascii="Cambria" w:hAnsi="Cambria"/>
                <w:sz w:val="24"/>
                <w:szCs w:val="24"/>
              </w:rPr>
              <w:t xml:space="preserve"> Chemistry</w:t>
            </w:r>
          </w:p>
        </w:tc>
        <w:tc>
          <w:tcPr>
            <w:tcW w:w="1098"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6</w:t>
            </w:r>
          </w:p>
        </w:tc>
      </w:tr>
      <w:tr w:rsidR="00FD407F" w:rsidRPr="00385B56" w:rsidTr="008C12CD">
        <w:tc>
          <w:tcPr>
            <w:tcW w:w="72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3</w:t>
            </w:r>
          </w:p>
        </w:tc>
        <w:tc>
          <w:tcPr>
            <w:tcW w:w="243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SCS CH 3 103 E</w:t>
            </w:r>
            <w:r>
              <w:rPr>
                <w:rFonts w:ascii="Cambria" w:hAnsi="Cambria"/>
                <w:sz w:val="24"/>
                <w:szCs w:val="24"/>
              </w:rPr>
              <w:t xml:space="preserve"> 5016</w:t>
            </w:r>
          </w:p>
        </w:tc>
        <w:tc>
          <w:tcPr>
            <w:tcW w:w="108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Elective</w:t>
            </w:r>
          </w:p>
        </w:tc>
        <w:tc>
          <w:tcPr>
            <w:tcW w:w="369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Advanced Computational Chemistry</w:t>
            </w:r>
          </w:p>
        </w:tc>
        <w:tc>
          <w:tcPr>
            <w:tcW w:w="1098"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6</w:t>
            </w:r>
          </w:p>
        </w:tc>
      </w:tr>
      <w:tr w:rsidR="00FD407F" w:rsidRPr="00385B56" w:rsidTr="008C12CD">
        <w:tc>
          <w:tcPr>
            <w:tcW w:w="72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4</w:t>
            </w:r>
          </w:p>
        </w:tc>
        <w:tc>
          <w:tcPr>
            <w:tcW w:w="243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SCS CH 3 104 E</w:t>
            </w:r>
            <w:r>
              <w:rPr>
                <w:rFonts w:ascii="Cambria" w:hAnsi="Cambria"/>
                <w:sz w:val="24"/>
                <w:szCs w:val="24"/>
              </w:rPr>
              <w:t xml:space="preserve"> 5016</w:t>
            </w:r>
          </w:p>
        </w:tc>
        <w:tc>
          <w:tcPr>
            <w:tcW w:w="108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Elective</w:t>
            </w:r>
          </w:p>
        </w:tc>
        <w:tc>
          <w:tcPr>
            <w:tcW w:w="369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Advanced Organic Synthesis</w:t>
            </w:r>
          </w:p>
        </w:tc>
        <w:tc>
          <w:tcPr>
            <w:tcW w:w="1098"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6</w:t>
            </w:r>
          </w:p>
        </w:tc>
      </w:tr>
      <w:tr w:rsidR="00FD407F" w:rsidRPr="00385B56" w:rsidTr="008C12CD">
        <w:tc>
          <w:tcPr>
            <w:tcW w:w="72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5</w:t>
            </w:r>
          </w:p>
        </w:tc>
        <w:tc>
          <w:tcPr>
            <w:tcW w:w="243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SCS CH 3 10</w:t>
            </w:r>
            <w:r>
              <w:rPr>
                <w:rFonts w:ascii="Cambria" w:hAnsi="Cambria"/>
                <w:sz w:val="24"/>
                <w:szCs w:val="24"/>
              </w:rPr>
              <w:t>5</w:t>
            </w:r>
            <w:r w:rsidRPr="00385B56">
              <w:rPr>
                <w:rFonts w:ascii="Cambria" w:hAnsi="Cambria"/>
                <w:sz w:val="24"/>
                <w:szCs w:val="24"/>
              </w:rPr>
              <w:t xml:space="preserve"> E</w:t>
            </w:r>
            <w:r>
              <w:rPr>
                <w:rFonts w:ascii="Cambria" w:hAnsi="Cambria"/>
                <w:sz w:val="24"/>
                <w:szCs w:val="24"/>
              </w:rPr>
              <w:t xml:space="preserve"> 5016</w:t>
            </w:r>
          </w:p>
        </w:tc>
        <w:tc>
          <w:tcPr>
            <w:tcW w:w="108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Elective</w:t>
            </w:r>
          </w:p>
        </w:tc>
        <w:tc>
          <w:tcPr>
            <w:tcW w:w="369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Medicinal Chemistry</w:t>
            </w:r>
          </w:p>
        </w:tc>
        <w:tc>
          <w:tcPr>
            <w:tcW w:w="1098"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6</w:t>
            </w:r>
          </w:p>
        </w:tc>
      </w:tr>
      <w:tr w:rsidR="00FD407F" w:rsidRPr="00385B56" w:rsidTr="008C12CD">
        <w:tc>
          <w:tcPr>
            <w:tcW w:w="72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6</w:t>
            </w:r>
          </w:p>
        </w:tc>
        <w:tc>
          <w:tcPr>
            <w:tcW w:w="243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SCS CH 3 10</w:t>
            </w:r>
            <w:r>
              <w:rPr>
                <w:rFonts w:ascii="Cambria" w:hAnsi="Cambria"/>
                <w:sz w:val="24"/>
                <w:szCs w:val="24"/>
              </w:rPr>
              <w:t>6</w:t>
            </w:r>
            <w:r w:rsidRPr="00385B56">
              <w:rPr>
                <w:rFonts w:ascii="Cambria" w:hAnsi="Cambria"/>
                <w:sz w:val="24"/>
                <w:szCs w:val="24"/>
              </w:rPr>
              <w:t xml:space="preserve"> E</w:t>
            </w:r>
            <w:r>
              <w:rPr>
                <w:rFonts w:ascii="Cambria" w:hAnsi="Cambria"/>
                <w:sz w:val="24"/>
                <w:szCs w:val="24"/>
              </w:rPr>
              <w:t xml:space="preserve"> 5016</w:t>
            </w:r>
          </w:p>
        </w:tc>
        <w:tc>
          <w:tcPr>
            <w:tcW w:w="108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Elective</w:t>
            </w:r>
          </w:p>
        </w:tc>
        <w:tc>
          <w:tcPr>
            <w:tcW w:w="3690" w:type="dxa"/>
            <w:shd w:val="clear" w:color="auto" w:fill="auto"/>
          </w:tcPr>
          <w:p w:rsidR="00FD407F" w:rsidRPr="00385B56" w:rsidRDefault="00FD407F" w:rsidP="008C12CD">
            <w:pPr>
              <w:pStyle w:val="NoSpacing"/>
              <w:rPr>
                <w:rFonts w:ascii="Cambria" w:hAnsi="Cambria"/>
                <w:sz w:val="24"/>
                <w:szCs w:val="24"/>
              </w:rPr>
            </w:pPr>
            <w:r w:rsidRPr="00385B56">
              <w:rPr>
                <w:rFonts w:ascii="Cambria" w:hAnsi="Cambria"/>
                <w:sz w:val="24"/>
                <w:szCs w:val="24"/>
              </w:rPr>
              <w:t>Spectroscopic Techniques for Chemists</w:t>
            </w:r>
          </w:p>
        </w:tc>
        <w:tc>
          <w:tcPr>
            <w:tcW w:w="1098" w:type="dxa"/>
            <w:shd w:val="clear" w:color="auto" w:fill="auto"/>
          </w:tcPr>
          <w:p w:rsidR="00FD407F" w:rsidRPr="00385B56" w:rsidRDefault="00FD407F" w:rsidP="008C12CD">
            <w:pPr>
              <w:pStyle w:val="NoSpacing"/>
              <w:rPr>
                <w:rFonts w:ascii="Cambria" w:hAnsi="Cambria"/>
                <w:sz w:val="24"/>
                <w:szCs w:val="24"/>
              </w:rPr>
            </w:pPr>
            <w:r>
              <w:rPr>
                <w:rFonts w:ascii="Cambria" w:hAnsi="Cambria"/>
                <w:sz w:val="24"/>
                <w:szCs w:val="24"/>
              </w:rPr>
              <w:t>6</w:t>
            </w:r>
          </w:p>
        </w:tc>
      </w:tr>
      <w:tr w:rsidR="009237BA" w:rsidRPr="00385B56" w:rsidTr="008C12CD">
        <w:tc>
          <w:tcPr>
            <w:tcW w:w="720" w:type="dxa"/>
            <w:shd w:val="clear" w:color="auto" w:fill="auto"/>
          </w:tcPr>
          <w:p w:rsidR="009237BA" w:rsidRPr="00385B56" w:rsidRDefault="009237BA" w:rsidP="008C12CD">
            <w:pPr>
              <w:pStyle w:val="NoSpacing"/>
              <w:rPr>
                <w:rFonts w:ascii="Cambria" w:hAnsi="Cambria"/>
                <w:sz w:val="24"/>
                <w:szCs w:val="24"/>
              </w:rPr>
            </w:pPr>
            <w:r>
              <w:rPr>
                <w:rFonts w:ascii="Cambria" w:hAnsi="Cambria"/>
                <w:sz w:val="24"/>
                <w:szCs w:val="24"/>
              </w:rPr>
              <w:t>7</w:t>
            </w:r>
          </w:p>
        </w:tc>
        <w:tc>
          <w:tcPr>
            <w:tcW w:w="2430" w:type="dxa"/>
            <w:shd w:val="clear" w:color="auto" w:fill="auto"/>
          </w:tcPr>
          <w:p w:rsidR="009237BA" w:rsidRPr="00385B56" w:rsidRDefault="009237BA" w:rsidP="009237BA">
            <w:pPr>
              <w:pStyle w:val="NoSpacing"/>
              <w:rPr>
                <w:rFonts w:ascii="Cambria" w:hAnsi="Cambria"/>
                <w:sz w:val="24"/>
                <w:szCs w:val="24"/>
              </w:rPr>
            </w:pPr>
            <w:r w:rsidRPr="00385B56">
              <w:rPr>
                <w:rFonts w:ascii="Cambria" w:hAnsi="Cambria"/>
                <w:sz w:val="24"/>
                <w:szCs w:val="24"/>
              </w:rPr>
              <w:t>SCS CH 3 10</w:t>
            </w:r>
            <w:r>
              <w:rPr>
                <w:rFonts w:ascii="Cambria" w:hAnsi="Cambria"/>
                <w:sz w:val="24"/>
                <w:szCs w:val="24"/>
              </w:rPr>
              <w:t>7</w:t>
            </w:r>
            <w:r w:rsidRPr="00385B56">
              <w:rPr>
                <w:rFonts w:ascii="Cambria" w:hAnsi="Cambria"/>
                <w:sz w:val="24"/>
                <w:szCs w:val="24"/>
              </w:rPr>
              <w:t xml:space="preserve"> E</w:t>
            </w:r>
            <w:r>
              <w:rPr>
                <w:rFonts w:ascii="Cambria" w:hAnsi="Cambria"/>
                <w:sz w:val="24"/>
                <w:szCs w:val="24"/>
              </w:rPr>
              <w:t xml:space="preserve"> 5016</w:t>
            </w:r>
          </w:p>
        </w:tc>
        <w:tc>
          <w:tcPr>
            <w:tcW w:w="1080" w:type="dxa"/>
            <w:shd w:val="clear" w:color="auto" w:fill="auto"/>
          </w:tcPr>
          <w:p w:rsidR="009237BA" w:rsidRPr="00385B56" w:rsidRDefault="009237BA" w:rsidP="008C12CD">
            <w:pPr>
              <w:pStyle w:val="NoSpacing"/>
              <w:rPr>
                <w:rFonts w:ascii="Cambria" w:hAnsi="Cambria"/>
                <w:sz w:val="24"/>
                <w:szCs w:val="24"/>
              </w:rPr>
            </w:pPr>
            <w:r w:rsidRPr="00385B56">
              <w:rPr>
                <w:rFonts w:ascii="Cambria" w:hAnsi="Cambria"/>
                <w:sz w:val="24"/>
                <w:szCs w:val="24"/>
              </w:rPr>
              <w:t>Elective</w:t>
            </w:r>
          </w:p>
        </w:tc>
        <w:tc>
          <w:tcPr>
            <w:tcW w:w="3690" w:type="dxa"/>
            <w:shd w:val="clear" w:color="auto" w:fill="auto"/>
          </w:tcPr>
          <w:p w:rsidR="009237BA" w:rsidRPr="00385B56" w:rsidRDefault="009237BA" w:rsidP="008C12CD">
            <w:pPr>
              <w:pStyle w:val="NoSpacing"/>
              <w:rPr>
                <w:rFonts w:ascii="Cambria" w:hAnsi="Cambria"/>
                <w:sz w:val="24"/>
                <w:szCs w:val="24"/>
              </w:rPr>
            </w:pPr>
            <w:r>
              <w:rPr>
                <w:rFonts w:ascii="Cambria" w:hAnsi="Cambria"/>
                <w:sz w:val="24"/>
                <w:szCs w:val="24"/>
              </w:rPr>
              <w:t xml:space="preserve">Chemistry of toxicity and detoxification  </w:t>
            </w:r>
          </w:p>
        </w:tc>
        <w:tc>
          <w:tcPr>
            <w:tcW w:w="1098" w:type="dxa"/>
            <w:shd w:val="clear" w:color="auto" w:fill="auto"/>
          </w:tcPr>
          <w:p w:rsidR="009237BA" w:rsidRDefault="009237BA" w:rsidP="008C12CD">
            <w:pPr>
              <w:pStyle w:val="NoSpacing"/>
              <w:rPr>
                <w:rFonts w:ascii="Cambria" w:hAnsi="Cambria"/>
                <w:sz w:val="24"/>
                <w:szCs w:val="24"/>
              </w:rPr>
            </w:pPr>
            <w:r>
              <w:rPr>
                <w:rFonts w:ascii="Cambria" w:hAnsi="Cambria"/>
                <w:sz w:val="24"/>
                <w:szCs w:val="24"/>
              </w:rPr>
              <w:t>6</w:t>
            </w:r>
          </w:p>
        </w:tc>
      </w:tr>
      <w:tr w:rsidR="00FD407F" w:rsidRPr="00385B56" w:rsidTr="008C12CD">
        <w:tc>
          <w:tcPr>
            <w:tcW w:w="7920" w:type="dxa"/>
            <w:gridSpan w:val="4"/>
            <w:shd w:val="clear" w:color="auto" w:fill="auto"/>
          </w:tcPr>
          <w:p w:rsidR="00FD407F" w:rsidRPr="0016411D" w:rsidRDefault="00FD407F" w:rsidP="008C12CD">
            <w:pPr>
              <w:pStyle w:val="NoSpacing"/>
              <w:jc w:val="center"/>
              <w:rPr>
                <w:rFonts w:ascii="Cambria" w:hAnsi="Cambria"/>
                <w:b/>
                <w:sz w:val="24"/>
                <w:szCs w:val="24"/>
              </w:rPr>
            </w:pPr>
            <w:r w:rsidRPr="0016411D">
              <w:rPr>
                <w:rFonts w:ascii="Cambria" w:hAnsi="Cambria"/>
                <w:b/>
                <w:sz w:val="24"/>
                <w:szCs w:val="24"/>
              </w:rPr>
              <w:t>Total Credits</w:t>
            </w:r>
          </w:p>
        </w:tc>
        <w:tc>
          <w:tcPr>
            <w:tcW w:w="1098" w:type="dxa"/>
            <w:shd w:val="clear" w:color="auto" w:fill="auto"/>
          </w:tcPr>
          <w:p w:rsidR="00FD407F" w:rsidRPr="0016411D" w:rsidRDefault="00FD407F" w:rsidP="008C12CD">
            <w:pPr>
              <w:pStyle w:val="NoSpacing"/>
              <w:rPr>
                <w:rFonts w:ascii="Cambria" w:hAnsi="Cambria"/>
                <w:b/>
                <w:sz w:val="24"/>
                <w:szCs w:val="24"/>
              </w:rPr>
            </w:pPr>
            <w:r w:rsidRPr="0016411D">
              <w:rPr>
                <w:rFonts w:ascii="Cambria" w:hAnsi="Cambria"/>
                <w:b/>
                <w:sz w:val="24"/>
                <w:szCs w:val="24"/>
              </w:rPr>
              <w:t>12</w:t>
            </w:r>
          </w:p>
        </w:tc>
      </w:tr>
    </w:tbl>
    <w:p w:rsidR="00FD407F" w:rsidRPr="005F03A8" w:rsidRDefault="00FD407F" w:rsidP="00FD407F">
      <w:pPr>
        <w:spacing w:line="240" w:lineRule="auto"/>
        <w:rPr>
          <w:rFonts w:ascii="Cambria" w:hAnsi="Cambria"/>
          <w:sz w:val="24"/>
          <w:szCs w:val="24"/>
        </w:rPr>
      </w:pPr>
    </w:p>
    <w:p w:rsidR="00FD407F" w:rsidRPr="005F03A8" w:rsidRDefault="00FD407F" w:rsidP="00FD407F">
      <w:pPr>
        <w:rPr>
          <w:rFonts w:ascii="Cambria" w:hAnsi="Cambria"/>
          <w:sz w:val="24"/>
          <w:szCs w:val="24"/>
        </w:rPr>
      </w:pPr>
    </w:p>
    <w:p w:rsidR="00FD407F" w:rsidRPr="005F03A8" w:rsidRDefault="00FD407F" w:rsidP="00FD407F">
      <w:pPr>
        <w:rPr>
          <w:rFonts w:ascii="Cambria" w:hAnsi="Cambria"/>
          <w:sz w:val="24"/>
          <w:szCs w:val="24"/>
        </w:rPr>
      </w:pPr>
    </w:p>
    <w:p w:rsidR="00FD407F" w:rsidRPr="005F03A8" w:rsidRDefault="00FD407F" w:rsidP="00FD407F">
      <w:pPr>
        <w:rPr>
          <w:rFonts w:ascii="Cambria" w:hAnsi="Cambria"/>
          <w:sz w:val="24"/>
          <w:szCs w:val="24"/>
        </w:rPr>
      </w:pPr>
    </w:p>
    <w:p w:rsidR="00FD407F" w:rsidRPr="005F03A8" w:rsidRDefault="00FD407F" w:rsidP="00FD407F">
      <w:pPr>
        <w:rPr>
          <w:rFonts w:ascii="Cambria" w:hAnsi="Cambria"/>
          <w:sz w:val="24"/>
          <w:szCs w:val="24"/>
        </w:rPr>
      </w:pPr>
      <w:r>
        <w:rPr>
          <w:rFonts w:ascii="Cambria" w:hAnsi="Cambria"/>
          <w:sz w:val="24"/>
          <w:szCs w:val="24"/>
        </w:rPr>
        <w:br w:type="page"/>
      </w:r>
    </w:p>
    <w:p w:rsidR="00FD407F" w:rsidRDefault="00FD407F" w:rsidP="00FD407F">
      <w:pPr>
        <w:spacing w:after="0"/>
        <w:jc w:val="center"/>
        <w:rPr>
          <w:rFonts w:ascii="Cambria" w:hAnsi="Cambria"/>
          <w:b/>
          <w:sz w:val="24"/>
          <w:szCs w:val="24"/>
        </w:rPr>
      </w:pPr>
      <w:r w:rsidRPr="00F86DDF">
        <w:rPr>
          <w:rFonts w:ascii="Cambria" w:hAnsi="Cambria"/>
          <w:b/>
          <w:sz w:val="32"/>
          <w:szCs w:val="24"/>
        </w:rPr>
        <w:lastRenderedPageBreak/>
        <w:t xml:space="preserve">Core </w:t>
      </w:r>
      <w:r>
        <w:rPr>
          <w:rFonts w:ascii="Cambria" w:hAnsi="Cambria"/>
          <w:b/>
          <w:sz w:val="32"/>
          <w:szCs w:val="24"/>
        </w:rPr>
        <w:t>C</w:t>
      </w:r>
      <w:r w:rsidRPr="00F86DDF">
        <w:rPr>
          <w:rFonts w:ascii="Cambria" w:hAnsi="Cambria"/>
          <w:b/>
          <w:sz w:val="32"/>
          <w:szCs w:val="24"/>
        </w:rPr>
        <w:t>ourse</w:t>
      </w:r>
      <w:r w:rsidRPr="00996F7F">
        <w:rPr>
          <w:rFonts w:ascii="Cambria" w:hAnsi="Cambria"/>
          <w:b/>
          <w:sz w:val="24"/>
          <w:szCs w:val="24"/>
        </w:rPr>
        <w:t xml:space="preserve"> </w:t>
      </w:r>
    </w:p>
    <w:p w:rsidR="00FD407F" w:rsidRPr="00ED0F61" w:rsidRDefault="00FD407F" w:rsidP="00FD407F">
      <w:pPr>
        <w:spacing w:after="0"/>
        <w:jc w:val="center"/>
        <w:rPr>
          <w:rFonts w:ascii="Cambria" w:hAnsi="Cambria"/>
          <w:sz w:val="28"/>
          <w:szCs w:val="24"/>
        </w:rPr>
      </w:pPr>
      <w:r w:rsidRPr="00ED0F61">
        <w:rPr>
          <w:rFonts w:ascii="Cambria" w:hAnsi="Cambria"/>
          <w:sz w:val="28"/>
          <w:szCs w:val="24"/>
        </w:rPr>
        <w:t xml:space="preserve">Course Code </w:t>
      </w:r>
      <w:r>
        <w:rPr>
          <w:rFonts w:ascii="Cambria" w:hAnsi="Cambria"/>
          <w:sz w:val="28"/>
          <w:szCs w:val="24"/>
        </w:rPr>
        <w:t>SCS CH 3</w:t>
      </w:r>
      <w:r w:rsidRPr="00ED0F61">
        <w:rPr>
          <w:rFonts w:ascii="Cambria" w:hAnsi="Cambria"/>
          <w:sz w:val="28"/>
          <w:szCs w:val="24"/>
        </w:rPr>
        <w:t>101 C</w:t>
      </w:r>
      <w:r>
        <w:rPr>
          <w:rFonts w:ascii="Cambria" w:hAnsi="Cambria"/>
          <w:sz w:val="28"/>
          <w:szCs w:val="24"/>
        </w:rPr>
        <w:t xml:space="preserve"> 5016</w:t>
      </w:r>
    </w:p>
    <w:p w:rsidR="00FD407F" w:rsidRDefault="00FD407F" w:rsidP="00FD407F">
      <w:pPr>
        <w:spacing w:after="0"/>
        <w:jc w:val="center"/>
        <w:rPr>
          <w:rFonts w:ascii="Cambria" w:hAnsi="Cambria"/>
          <w:sz w:val="28"/>
          <w:szCs w:val="24"/>
        </w:rPr>
      </w:pPr>
      <w:r>
        <w:rPr>
          <w:rFonts w:ascii="Cambria" w:hAnsi="Cambria"/>
          <w:i/>
          <w:color w:val="0000FF"/>
          <w:sz w:val="28"/>
          <w:szCs w:val="24"/>
        </w:rPr>
        <w:t xml:space="preserve">Research Methodology </w:t>
      </w:r>
      <w:r w:rsidRPr="00085F8C">
        <w:rPr>
          <w:rFonts w:ascii="Cambria" w:hAnsi="Cambria"/>
          <w:i/>
          <w:color w:val="0000FF"/>
          <w:sz w:val="28"/>
          <w:szCs w:val="24"/>
        </w:rPr>
        <w:t>and Computer Applications for Chemistry</w:t>
      </w:r>
    </w:p>
    <w:p w:rsidR="00FD407F" w:rsidRPr="005F03A8" w:rsidRDefault="00FD407F" w:rsidP="00FD407F">
      <w:pPr>
        <w:spacing w:after="0"/>
        <w:jc w:val="both"/>
        <w:rPr>
          <w:rFonts w:ascii="Cambria" w:hAnsi="Cambria"/>
          <w:b/>
          <w:sz w:val="24"/>
          <w:szCs w:val="24"/>
        </w:rPr>
      </w:pPr>
      <w:r>
        <w:rPr>
          <w:rFonts w:ascii="Cambria" w:hAnsi="Cambria"/>
          <w:b/>
          <w:sz w:val="24"/>
          <w:szCs w:val="24"/>
        </w:rPr>
        <w:t>6</w:t>
      </w:r>
      <w:r w:rsidRPr="005F03A8">
        <w:rPr>
          <w:rFonts w:ascii="Cambria" w:hAnsi="Cambria"/>
          <w:b/>
          <w:sz w:val="24"/>
          <w:szCs w:val="24"/>
        </w:rPr>
        <w:t xml:space="preserve"> hrs per week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Total Credits: 6</w:t>
      </w:r>
    </w:p>
    <w:p w:rsidR="00FD407F" w:rsidRPr="005F03A8" w:rsidRDefault="00C12FC9" w:rsidP="00FD407F">
      <w:pPr>
        <w:jc w:val="both"/>
        <w:rPr>
          <w:rFonts w:ascii="Cambria" w:hAnsi="Cambria"/>
          <w:b/>
          <w:sz w:val="24"/>
          <w:szCs w:val="24"/>
        </w:rPr>
      </w:pPr>
      <w:r>
        <w:rPr>
          <w:rFonts w:ascii="Cambria" w:hAnsi="Cambria"/>
          <w:b/>
          <w:noProof/>
          <w:sz w:val="24"/>
          <w:szCs w:val="24"/>
        </w:rPr>
        <w:pict>
          <v:shape id="_x0000_s1027" type="#_x0000_t32" style="position:absolute;left:0;text-align:left;margin-left:-2.25pt;margin-top:4.4pt;width:465.75pt;height:0;z-index:251661312" o:connectortype="straight" strokeweight="1.5pt"/>
        </w:pict>
      </w:r>
    </w:p>
    <w:p w:rsidR="00FD407F" w:rsidRPr="00166CE6" w:rsidRDefault="00FD407F" w:rsidP="00FD407F">
      <w:pPr>
        <w:pStyle w:val="ListParagraph"/>
        <w:numPr>
          <w:ilvl w:val="0"/>
          <w:numId w:val="7"/>
        </w:numPr>
        <w:ind w:left="0" w:firstLine="0"/>
        <w:jc w:val="both"/>
        <w:rPr>
          <w:rFonts w:ascii="Cambria" w:hAnsi="Cambria"/>
          <w:b/>
          <w:sz w:val="24"/>
          <w:szCs w:val="24"/>
        </w:rPr>
      </w:pPr>
      <w:r w:rsidRPr="005F03A8">
        <w:rPr>
          <w:rFonts w:ascii="Cambria" w:hAnsi="Cambria"/>
          <w:b/>
          <w:sz w:val="24"/>
          <w:szCs w:val="24"/>
        </w:rPr>
        <w:t xml:space="preserve">RESEARCH METHODOLOGY </w:t>
      </w:r>
    </w:p>
    <w:p w:rsidR="00FD407F" w:rsidRPr="00BE1E2A" w:rsidRDefault="00FD407F" w:rsidP="00FD407F">
      <w:pPr>
        <w:jc w:val="both"/>
        <w:rPr>
          <w:rFonts w:ascii="Cambria" w:hAnsi="Cambria"/>
          <w:b/>
          <w:sz w:val="24"/>
          <w:szCs w:val="24"/>
        </w:rPr>
      </w:pPr>
      <w:r w:rsidRPr="00BE1E2A">
        <w:rPr>
          <w:rFonts w:ascii="Cambria" w:hAnsi="Cambria"/>
          <w:b/>
          <w:sz w:val="24"/>
          <w:szCs w:val="24"/>
        </w:rPr>
        <w:t>Chapter I:  Methods and types of Research</w:t>
      </w:r>
    </w:p>
    <w:p w:rsidR="00FD407F" w:rsidRPr="00166CE6" w:rsidRDefault="00FD407F" w:rsidP="00FD407F">
      <w:pPr>
        <w:jc w:val="both"/>
        <w:rPr>
          <w:rFonts w:ascii="Cambria" w:hAnsi="Cambria"/>
          <w:sz w:val="24"/>
          <w:szCs w:val="24"/>
        </w:rPr>
      </w:pPr>
      <w:proofErr w:type="gramStart"/>
      <w:r w:rsidRPr="005F03A8">
        <w:rPr>
          <w:rFonts w:ascii="Cambria" w:hAnsi="Cambria"/>
          <w:sz w:val="24"/>
          <w:szCs w:val="24"/>
        </w:rPr>
        <w:t xml:space="preserve">Research methods </w:t>
      </w:r>
      <w:proofErr w:type="spellStart"/>
      <w:r w:rsidRPr="005F03A8">
        <w:rPr>
          <w:rFonts w:ascii="Cambria" w:hAnsi="Cambria"/>
          <w:sz w:val="24"/>
          <w:szCs w:val="24"/>
        </w:rPr>
        <w:t>vs</w:t>
      </w:r>
      <w:proofErr w:type="spellEnd"/>
      <w:r w:rsidRPr="005F03A8">
        <w:rPr>
          <w:rFonts w:ascii="Cambria" w:hAnsi="Cambria"/>
          <w:sz w:val="24"/>
          <w:szCs w:val="24"/>
        </w:rPr>
        <w:t xml:space="preserve"> Methodology.</w:t>
      </w:r>
      <w:proofErr w:type="gramEnd"/>
      <w:r w:rsidRPr="005F03A8">
        <w:rPr>
          <w:rFonts w:ascii="Cambria" w:hAnsi="Cambria"/>
          <w:sz w:val="24"/>
          <w:szCs w:val="24"/>
        </w:rPr>
        <w:t xml:space="preserve"> </w:t>
      </w:r>
      <w:proofErr w:type="gramStart"/>
      <w:r w:rsidRPr="005F03A8">
        <w:rPr>
          <w:rFonts w:ascii="Cambria" w:hAnsi="Cambria"/>
          <w:sz w:val="24"/>
          <w:szCs w:val="24"/>
        </w:rPr>
        <w:t>Types of research – Descriptive vs. Analytical, Applied vs. Fundamental, Quantitative vs. Qualitative, Conceptual vs. Empirical.</w:t>
      </w:r>
      <w:proofErr w:type="gramEnd"/>
      <w:r>
        <w:rPr>
          <w:rFonts w:ascii="Cambria" w:hAnsi="Cambria"/>
          <w:sz w:val="24"/>
          <w:szCs w:val="24"/>
        </w:rPr>
        <w:t xml:space="preserve"> </w:t>
      </w:r>
      <w:proofErr w:type="gramStart"/>
      <w:r>
        <w:rPr>
          <w:rFonts w:ascii="Cambria" w:hAnsi="Cambria"/>
          <w:sz w:val="24"/>
          <w:szCs w:val="24"/>
        </w:rPr>
        <w:t>Research proposals- design and components.</w:t>
      </w:r>
      <w:proofErr w:type="gramEnd"/>
    </w:p>
    <w:p w:rsidR="00FD407F" w:rsidRPr="00BE1E2A" w:rsidRDefault="00FD407F" w:rsidP="00FD407F">
      <w:pPr>
        <w:jc w:val="both"/>
        <w:rPr>
          <w:rFonts w:ascii="Cambria" w:hAnsi="Cambria"/>
          <w:b/>
          <w:sz w:val="24"/>
          <w:szCs w:val="24"/>
        </w:rPr>
      </w:pPr>
      <w:r w:rsidRPr="00BE1E2A">
        <w:rPr>
          <w:rFonts w:ascii="Cambria" w:hAnsi="Cambria"/>
          <w:b/>
          <w:sz w:val="24"/>
          <w:szCs w:val="24"/>
        </w:rPr>
        <w:t>Chapter II: Literature review</w:t>
      </w:r>
    </w:p>
    <w:p w:rsidR="00FD407F" w:rsidRDefault="00FD407F" w:rsidP="00FD407F">
      <w:pPr>
        <w:jc w:val="both"/>
        <w:rPr>
          <w:rFonts w:ascii="Cambria" w:hAnsi="Cambria"/>
          <w:sz w:val="24"/>
          <w:szCs w:val="24"/>
        </w:rPr>
      </w:pPr>
      <w:r w:rsidRPr="005F03A8">
        <w:rPr>
          <w:rFonts w:ascii="Cambria" w:hAnsi="Cambria"/>
          <w:sz w:val="24"/>
          <w:szCs w:val="24"/>
        </w:rPr>
        <w:t>Defining and formulating the research problem - Selecting the problem - Necessity of defining the problem - Importance of literature review in defining a problem – Literature review – Primary and secondary sources – reviews, treatise, monographs-patents – web as a source – searching the web - Critical literature review – Identifying gap areas from literature review - Development of working hypothesis.</w:t>
      </w:r>
    </w:p>
    <w:p w:rsidR="00FD407F" w:rsidRPr="00BE1E2A" w:rsidRDefault="00FD407F" w:rsidP="00FD407F">
      <w:pPr>
        <w:jc w:val="both"/>
        <w:rPr>
          <w:rFonts w:ascii="Cambria" w:hAnsi="Cambria"/>
          <w:b/>
          <w:sz w:val="24"/>
          <w:szCs w:val="24"/>
        </w:rPr>
      </w:pPr>
      <w:r w:rsidRPr="00BE1E2A">
        <w:rPr>
          <w:rFonts w:ascii="Cambria" w:hAnsi="Cambria"/>
          <w:b/>
          <w:sz w:val="24"/>
          <w:szCs w:val="24"/>
        </w:rPr>
        <w:t xml:space="preserve">Chapter-III - Research design and methods as applied to Chemical Sciences </w:t>
      </w:r>
    </w:p>
    <w:p w:rsidR="00FD407F" w:rsidRDefault="00FD407F" w:rsidP="00FD407F">
      <w:pPr>
        <w:jc w:val="both"/>
        <w:rPr>
          <w:rFonts w:ascii="Cambria" w:hAnsi="Cambria"/>
          <w:sz w:val="24"/>
          <w:szCs w:val="24"/>
        </w:rPr>
      </w:pPr>
      <w:r w:rsidRPr="005F03A8">
        <w:rPr>
          <w:rFonts w:ascii="Cambria" w:hAnsi="Cambria"/>
          <w:sz w:val="24"/>
          <w:szCs w:val="24"/>
        </w:rPr>
        <w:t>Experiment design- monitoring- laboratory safety- Laboratory notebook keeping- data collection-coding of samples and experiments- storage of samples- Hypothesis-testing - Generalization and Interpretation.</w:t>
      </w:r>
    </w:p>
    <w:p w:rsidR="00FD407F" w:rsidRPr="00BE1E2A" w:rsidRDefault="00FD407F" w:rsidP="00FD407F">
      <w:pPr>
        <w:jc w:val="both"/>
        <w:rPr>
          <w:rFonts w:ascii="Cambria" w:hAnsi="Cambria"/>
          <w:b/>
          <w:sz w:val="24"/>
          <w:szCs w:val="24"/>
        </w:rPr>
      </w:pPr>
      <w:r w:rsidRPr="00BE1E2A">
        <w:rPr>
          <w:rFonts w:ascii="Cambria" w:hAnsi="Cambria"/>
          <w:b/>
          <w:sz w:val="24"/>
          <w:szCs w:val="24"/>
        </w:rPr>
        <w:t>Chapter IV: Reporting, documentation and presentation</w:t>
      </w:r>
    </w:p>
    <w:p w:rsidR="00FD407F" w:rsidRPr="00166CE6" w:rsidRDefault="00FD407F" w:rsidP="00FD407F">
      <w:pPr>
        <w:jc w:val="both"/>
        <w:rPr>
          <w:rFonts w:ascii="Cambria" w:hAnsi="Cambria"/>
          <w:sz w:val="24"/>
          <w:szCs w:val="24"/>
        </w:rPr>
      </w:pPr>
      <w:r w:rsidRPr="005F03A8">
        <w:rPr>
          <w:rFonts w:ascii="Cambria" w:hAnsi="Cambria"/>
          <w:sz w:val="24"/>
          <w:szCs w:val="24"/>
        </w:rPr>
        <w:t>Structure of research reports- technical reports and thesis-publication writing-presentation of raw and processed data-Bibliography- Plagiarism - Citation and acknowledgement Oral presentations-visual aids</w:t>
      </w:r>
    </w:p>
    <w:p w:rsidR="00FD407F" w:rsidRPr="00166CE6" w:rsidRDefault="00FD407F" w:rsidP="00FD407F">
      <w:pPr>
        <w:jc w:val="both"/>
        <w:rPr>
          <w:rFonts w:ascii="Cambria" w:hAnsi="Cambria"/>
          <w:b/>
          <w:sz w:val="24"/>
          <w:szCs w:val="24"/>
        </w:rPr>
      </w:pPr>
      <w:r w:rsidRPr="005A0969">
        <w:rPr>
          <w:rFonts w:ascii="Cambria" w:hAnsi="Cambria"/>
          <w:b/>
          <w:sz w:val="24"/>
          <w:szCs w:val="24"/>
        </w:rPr>
        <w:t>Seminar and Teaching Assistance</w:t>
      </w:r>
    </w:p>
    <w:p w:rsidR="00FD407F" w:rsidRPr="005F03A8" w:rsidRDefault="00FD407F" w:rsidP="00FD407F">
      <w:pPr>
        <w:jc w:val="both"/>
        <w:rPr>
          <w:rFonts w:ascii="Cambria" w:hAnsi="Cambria"/>
          <w:b/>
          <w:sz w:val="24"/>
          <w:szCs w:val="24"/>
        </w:rPr>
      </w:pPr>
      <w:r w:rsidRPr="005F03A8">
        <w:rPr>
          <w:rFonts w:ascii="Cambria" w:hAnsi="Cambria"/>
          <w:b/>
          <w:sz w:val="24"/>
          <w:szCs w:val="24"/>
        </w:rPr>
        <w:t xml:space="preserve">References </w:t>
      </w:r>
    </w:p>
    <w:p w:rsidR="00FD407F" w:rsidRPr="005F03A8" w:rsidRDefault="00FD407F" w:rsidP="00FD407F">
      <w:pPr>
        <w:pStyle w:val="ListParagraph"/>
        <w:numPr>
          <w:ilvl w:val="0"/>
          <w:numId w:val="2"/>
        </w:numPr>
        <w:jc w:val="both"/>
        <w:rPr>
          <w:rFonts w:ascii="Cambria" w:hAnsi="Cambria"/>
          <w:sz w:val="24"/>
          <w:szCs w:val="24"/>
        </w:rPr>
      </w:pPr>
      <w:proofErr w:type="spellStart"/>
      <w:r w:rsidRPr="005F03A8">
        <w:rPr>
          <w:rFonts w:ascii="Cambria" w:hAnsi="Cambria"/>
          <w:sz w:val="24"/>
          <w:szCs w:val="24"/>
        </w:rPr>
        <w:t>Garg</w:t>
      </w:r>
      <w:proofErr w:type="spellEnd"/>
      <w:r w:rsidRPr="005F03A8">
        <w:rPr>
          <w:rFonts w:ascii="Cambria" w:hAnsi="Cambria"/>
          <w:sz w:val="24"/>
          <w:szCs w:val="24"/>
        </w:rPr>
        <w:t>, B.</w:t>
      </w:r>
      <w:r>
        <w:rPr>
          <w:rFonts w:ascii="Cambria" w:hAnsi="Cambria"/>
          <w:sz w:val="24"/>
          <w:szCs w:val="24"/>
        </w:rPr>
        <w:t xml:space="preserve"> </w:t>
      </w:r>
      <w:r w:rsidRPr="005F03A8">
        <w:rPr>
          <w:rFonts w:ascii="Cambria" w:hAnsi="Cambria"/>
          <w:sz w:val="24"/>
          <w:szCs w:val="24"/>
        </w:rPr>
        <w:t xml:space="preserve">L., </w:t>
      </w:r>
      <w:proofErr w:type="spellStart"/>
      <w:r w:rsidRPr="005F03A8">
        <w:rPr>
          <w:rFonts w:ascii="Cambria" w:hAnsi="Cambria"/>
          <w:sz w:val="24"/>
          <w:szCs w:val="24"/>
        </w:rPr>
        <w:t>Karadia</w:t>
      </w:r>
      <w:proofErr w:type="spellEnd"/>
      <w:r w:rsidRPr="005F03A8">
        <w:rPr>
          <w:rFonts w:ascii="Cambria" w:hAnsi="Cambria"/>
          <w:sz w:val="24"/>
          <w:szCs w:val="24"/>
        </w:rPr>
        <w:t>, R.</w:t>
      </w:r>
      <w:r>
        <w:rPr>
          <w:rFonts w:ascii="Cambria" w:hAnsi="Cambria"/>
          <w:sz w:val="24"/>
          <w:szCs w:val="24"/>
        </w:rPr>
        <w:t xml:space="preserve">, </w:t>
      </w:r>
      <w:proofErr w:type="spellStart"/>
      <w:r>
        <w:rPr>
          <w:rFonts w:ascii="Cambria" w:hAnsi="Cambria"/>
          <w:sz w:val="24"/>
          <w:szCs w:val="24"/>
        </w:rPr>
        <w:t>Agarwal</w:t>
      </w:r>
      <w:proofErr w:type="spellEnd"/>
      <w:r>
        <w:rPr>
          <w:rFonts w:ascii="Cambria" w:hAnsi="Cambria"/>
          <w:sz w:val="24"/>
          <w:szCs w:val="24"/>
        </w:rPr>
        <w:t xml:space="preserve">, F. and </w:t>
      </w:r>
      <w:proofErr w:type="spellStart"/>
      <w:r>
        <w:rPr>
          <w:rFonts w:ascii="Cambria" w:hAnsi="Cambria"/>
          <w:sz w:val="24"/>
          <w:szCs w:val="24"/>
        </w:rPr>
        <w:t>Agarwal</w:t>
      </w:r>
      <w:proofErr w:type="spellEnd"/>
      <w:r>
        <w:rPr>
          <w:rFonts w:ascii="Cambria" w:hAnsi="Cambria"/>
          <w:sz w:val="24"/>
          <w:szCs w:val="24"/>
        </w:rPr>
        <w:t>, U.K.</w:t>
      </w:r>
      <w:r w:rsidRPr="005F03A8">
        <w:rPr>
          <w:rFonts w:ascii="Cambria" w:hAnsi="Cambria"/>
          <w:sz w:val="24"/>
          <w:szCs w:val="24"/>
        </w:rPr>
        <w:t xml:space="preserve"> An introduction to Research Methodology, RBSA Publish</w:t>
      </w:r>
      <w:r>
        <w:rPr>
          <w:rFonts w:ascii="Cambria" w:hAnsi="Cambria"/>
          <w:sz w:val="24"/>
          <w:szCs w:val="24"/>
        </w:rPr>
        <w:t xml:space="preserve">ers, </w:t>
      </w:r>
      <w:r w:rsidRPr="005F03A8">
        <w:rPr>
          <w:rFonts w:ascii="Cambria" w:hAnsi="Cambria"/>
          <w:sz w:val="24"/>
          <w:szCs w:val="24"/>
        </w:rPr>
        <w:t>2002</w:t>
      </w:r>
      <w:r>
        <w:rPr>
          <w:rFonts w:ascii="Cambria" w:hAnsi="Cambria"/>
          <w:sz w:val="24"/>
          <w:szCs w:val="24"/>
        </w:rPr>
        <w:t>.</w:t>
      </w:r>
    </w:p>
    <w:p w:rsidR="00FD407F" w:rsidRPr="005F03A8" w:rsidRDefault="00FD407F" w:rsidP="00FD407F">
      <w:pPr>
        <w:pStyle w:val="ListParagraph"/>
        <w:numPr>
          <w:ilvl w:val="0"/>
          <w:numId w:val="2"/>
        </w:numPr>
        <w:jc w:val="both"/>
        <w:rPr>
          <w:rFonts w:ascii="Cambria" w:hAnsi="Cambria"/>
          <w:sz w:val="24"/>
          <w:szCs w:val="24"/>
        </w:rPr>
      </w:pPr>
      <w:r w:rsidRPr="005F03A8">
        <w:rPr>
          <w:rFonts w:ascii="Cambria" w:hAnsi="Cambria"/>
          <w:sz w:val="24"/>
          <w:szCs w:val="24"/>
        </w:rPr>
        <w:t>Kothari, C.R., Research Methodology: Methods and Technique</w:t>
      </w:r>
      <w:r>
        <w:rPr>
          <w:rFonts w:ascii="Cambria" w:hAnsi="Cambria"/>
          <w:sz w:val="24"/>
          <w:szCs w:val="24"/>
        </w:rPr>
        <w:t xml:space="preserve">s. New Age International. p 418, </w:t>
      </w:r>
      <w:r w:rsidRPr="005F03A8">
        <w:rPr>
          <w:rFonts w:ascii="Cambria" w:hAnsi="Cambria"/>
          <w:sz w:val="24"/>
          <w:szCs w:val="24"/>
        </w:rPr>
        <w:t>1990.</w:t>
      </w:r>
    </w:p>
    <w:p w:rsidR="00FD407F" w:rsidRPr="005F03A8" w:rsidRDefault="00FD407F" w:rsidP="00FD407F">
      <w:pPr>
        <w:pStyle w:val="ListParagraph"/>
        <w:numPr>
          <w:ilvl w:val="0"/>
          <w:numId w:val="2"/>
        </w:numPr>
        <w:jc w:val="both"/>
        <w:rPr>
          <w:rFonts w:ascii="Cambria" w:hAnsi="Cambria"/>
          <w:sz w:val="24"/>
          <w:szCs w:val="24"/>
        </w:rPr>
      </w:pPr>
      <w:proofErr w:type="spellStart"/>
      <w:r>
        <w:rPr>
          <w:rFonts w:ascii="Cambria" w:hAnsi="Cambria"/>
          <w:sz w:val="24"/>
          <w:szCs w:val="24"/>
        </w:rPr>
        <w:t>Trochim</w:t>
      </w:r>
      <w:proofErr w:type="spellEnd"/>
      <w:r>
        <w:rPr>
          <w:rFonts w:ascii="Cambria" w:hAnsi="Cambria"/>
          <w:sz w:val="24"/>
          <w:szCs w:val="24"/>
        </w:rPr>
        <w:t>, W.M.K.</w:t>
      </w:r>
      <w:r w:rsidRPr="005F03A8">
        <w:rPr>
          <w:rFonts w:ascii="Cambria" w:hAnsi="Cambria"/>
          <w:sz w:val="24"/>
          <w:szCs w:val="24"/>
        </w:rPr>
        <w:t xml:space="preserve"> Research Methods: the concise knowledge base, Atomic Dog Publishing. </w:t>
      </w:r>
      <w:r>
        <w:rPr>
          <w:rFonts w:ascii="Cambria" w:hAnsi="Cambria"/>
          <w:sz w:val="24"/>
          <w:szCs w:val="24"/>
        </w:rPr>
        <w:t xml:space="preserve">P. </w:t>
      </w:r>
      <w:r w:rsidRPr="005F03A8">
        <w:rPr>
          <w:rFonts w:ascii="Cambria" w:hAnsi="Cambria"/>
          <w:sz w:val="24"/>
          <w:szCs w:val="24"/>
        </w:rPr>
        <w:t>270</w:t>
      </w:r>
      <w:r>
        <w:rPr>
          <w:rFonts w:ascii="Cambria" w:hAnsi="Cambria"/>
          <w:sz w:val="24"/>
          <w:szCs w:val="24"/>
        </w:rPr>
        <w:t xml:space="preserve">, </w:t>
      </w:r>
      <w:r w:rsidRPr="005F03A8">
        <w:rPr>
          <w:rFonts w:ascii="Cambria" w:hAnsi="Cambria"/>
          <w:sz w:val="24"/>
          <w:szCs w:val="24"/>
        </w:rPr>
        <w:t>2005</w:t>
      </w:r>
      <w:r>
        <w:rPr>
          <w:rFonts w:ascii="Cambria" w:hAnsi="Cambria"/>
          <w:sz w:val="24"/>
          <w:szCs w:val="24"/>
        </w:rPr>
        <w:t>.</w:t>
      </w:r>
    </w:p>
    <w:p w:rsidR="00FD407F" w:rsidRPr="005F03A8" w:rsidRDefault="00FD407F" w:rsidP="00FD407F">
      <w:pPr>
        <w:jc w:val="both"/>
        <w:rPr>
          <w:rFonts w:ascii="Cambria" w:hAnsi="Cambria"/>
          <w:b/>
          <w:sz w:val="24"/>
          <w:szCs w:val="24"/>
        </w:rPr>
      </w:pPr>
      <w:r w:rsidRPr="005F03A8">
        <w:rPr>
          <w:rFonts w:ascii="Cambria" w:hAnsi="Cambria"/>
          <w:b/>
          <w:sz w:val="24"/>
          <w:szCs w:val="24"/>
        </w:rPr>
        <w:lastRenderedPageBreak/>
        <w:t xml:space="preserve">Additional reading </w:t>
      </w:r>
    </w:p>
    <w:p w:rsidR="00FD407F" w:rsidRPr="005F03A8" w:rsidRDefault="00FD407F" w:rsidP="00FD407F">
      <w:pPr>
        <w:pStyle w:val="ListParagraph"/>
        <w:numPr>
          <w:ilvl w:val="0"/>
          <w:numId w:val="3"/>
        </w:numPr>
        <w:jc w:val="both"/>
        <w:rPr>
          <w:rFonts w:ascii="Cambria" w:hAnsi="Cambria"/>
          <w:sz w:val="24"/>
          <w:szCs w:val="24"/>
        </w:rPr>
      </w:pPr>
      <w:r w:rsidRPr="005F03A8">
        <w:rPr>
          <w:rFonts w:ascii="Cambria" w:hAnsi="Cambria"/>
          <w:sz w:val="24"/>
          <w:szCs w:val="24"/>
        </w:rPr>
        <w:t xml:space="preserve">Anthony, M., </w:t>
      </w:r>
      <w:proofErr w:type="spellStart"/>
      <w:r w:rsidRPr="005F03A8">
        <w:rPr>
          <w:rFonts w:ascii="Cambria" w:hAnsi="Cambria"/>
          <w:sz w:val="24"/>
          <w:szCs w:val="24"/>
        </w:rPr>
        <w:t>Graziano</w:t>
      </w:r>
      <w:proofErr w:type="spellEnd"/>
      <w:r w:rsidRPr="005F03A8">
        <w:rPr>
          <w:rFonts w:ascii="Cambria" w:hAnsi="Cambria"/>
          <w:sz w:val="24"/>
          <w:szCs w:val="24"/>
        </w:rPr>
        <w:t xml:space="preserve">, A.M. and </w:t>
      </w:r>
      <w:proofErr w:type="spellStart"/>
      <w:r w:rsidRPr="005F03A8">
        <w:rPr>
          <w:rFonts w:ascii="Cambria" w:hAnsi="Cambria"/>
          <w:sz w:val="24"/>
          <w:szCs w:val="24"/>
        </w:rPr>
        <w:t>Ra</w:t>
      </w:r>
      <w:r>
        <w:rPr>
          <w:rFonts w:ascii="Cambria" w:hAnsi="Cambria"/>
          <w:sz w:val="24"/>
          <w:szCs w:val="24"/>
        </w:rPr>
        <w:t>ulin</w:t>
      </w:r>
      <w:proofErr w:type="spellEnd"/>
      <w:r>
        <w:rPr>
          <w:rFonts w:ascii="Cambria" w:hAnsi="Cambria"/>
          <w:sz w:val="24"/>
          <w:szCs w:val="24"/>
        </w:rPr>
        <w:t>, M.L</w:t>
      </w:r>
      <w:r w:rsidRPr="005F03A8">
        <w:rPr>
          <w:rFonts w:ascii="Cambria" w:hAnsi="Cambria"/>
          <w:sz w:val="24"/>
          <w:szCs w:val="24"/>
        </w:rPr>
        <w:t xml:space="preserve">. Research Methods: A Process of Inquiry, </w:t>
      </w:r>
      <w:proofErr w:type="spellStart"/>
      <w:r w:rsidRPr="005F03A8">
        <w:rPr>
          <w:rFonts w:ascii="Cambria" w:hAnsi="Cambria"/>
          <w:sz w:val="24"/>
          <w:szCs w:val="24"/>
        </w:rPr>
        <w:t>Allyn</w:t>
      </w:r>
      <w:proofErr w:type="spellEnd"/>
      <w:r w:rsidRPr="005F03A8">
        <w:rPr>
          <w:rFonts w:ascii="Cambria" w:hAnsi="Cambria"/>
          <w:sz w:val="24"/>
          <w:szCs w:val="24"/>
        </w:rPr>
        <w:t xml:space="preserve"> and Bacon. 2009</w:t>
      </w:r>
    </w:p>
    <w:p w:rsidR="00FD407F" w:rsidRPr="005F03A8" w:rsidRDefault="00FD407F" w:rsidP="00FD407F">
      <w:pPr>
        <w:pStyle w:val="ListParagraph"/>
        <w:numPr>
          <w:ilvl w:val="0"/>
          <w:numId w:val="3"/>
        </w:numPr>
        <w:jc w:val="both"/>
        <w:rPr>
          <w:rFonts w:ascii="Cambria" w:hAnsi="Cambria"/>
          <w:sz w:val="24"/>
          <w:szCs w:val="24"/>
        </w:rPr>
      </w:pPr>
      <w:r w:rsidRPr="005F03A8">
        <w:rPr>
          <w:rFonts w:ascii="Cambria" w:hAnsi="Cambria"/>
          <w:sz w:val="24"/>
          <w:szCs w:val="24"/>
        </w:rPr>
        <w:t>Col</w:t>
      </w:r>
      <w:r>
        <w:rPr>
          <w:rFonts w:ascii="Cambria" w:hAnsi="Cambria"/>
          <w:sz w:val="24"/>
          <w:szCs w:val="24"/>
        </w:rPr>
        <w:t xml:space="preserve">ey, S.M. and </w:t>
      </w:r>
      <w:proofErr w:type="spellStart"/>
      <w:r>
        <w:rPr>
          <w:rFonts w:ascii="Cambria" w:hAnsi="Cambria"/>
          <w:sz w:val="24"/>
          <w:szCs w:val="24"/>
        </w:rPr>
        <w:t>Scheinberg</w:t>
      </w:r>
      <w:proofErr w:type="spellEnd"/>
      <w:r>
        <w:rPr>
          <w:rFonts w:ascii="Cambria" w:hAnsi="Cambria"/>
          <w:sz w:val="24"/>
          <w:szCs w:val="24"/>
        </w:rPr>
        <w:t>, C. A.</w:t>
      </w:r>
      <w:r w:rsidRPr="005F03A8">
        <w:rPr>
          <w:rFonts w:ascii="Cambria" w:hAnsi="Cambria"/>
          <w:sz w:val="24"/>
          <w:szCs w:val="24"/>
        </w:rPr>
        <w:t>, "Proposal Writing", Sage Publications. 1990</w:t>
      </w:r>
    </w:p>
    <w:p w:rsidR="00FD407F" w:rsidRPr="005F03A8" w:rsidRDefault="00FD407F" w:rsidP="00FD407F">
      <w:pPr>
        <w:pStyle w:val="ListParagraph"/>
        <w:numPr>
          <w:ilvl w:val="0"/>
          <w:numId w:val="3"/>
        </w:numPr>
        <w:jc w:val="both"/>
        <w:rPr>
          <w:rFonts w:ascii="Cambria" w:hAnsi="Cambria"/>
          <w:sz w:val="24"/>
          <w:szCs w:val="24"/>
        </w:rPr>
      </w:pPr>
      <w:r>
        <w:rPr>
          <w:rFonts w:ascii="Cambria" w:hAnsi="Cambria"/>
          <w:sz w:val="24"/>
          <w:szCs w:val="24"/>
        </w:rPr>
        <w:t xml:space="preserve">Day, R.A. </w:t>
      </w:r>
      <w:r w:rsidRPr="005F03A8">
        <w:rPr>
          <w:rFonts w:ascii="Cambria" w:hAnsi="Cambria"/>
          <w:sz w:val="24"/>
          <w:szCs w:val="24"/>
        </w:rPr>
        <w:t>How to Write and Publish a Scientific Paper, Cambridge University Press. 1992</w:t>
      </w:r>
      <w:r>
        <w:rPr>
          <w:rFonts w:ascii="Cambria" w:hAnsi="Cambria"/>
          <w:sz w:val="24"/>
          <w:szCs w:val="24"/>
        </w:rPr>
        <w:t>.</w:t>
      </w:r>
    </w:p>
    <w:p w:rsidR="00FD407F" w:rsidRPr="005F03A8" w:rsidRDefault="00FD407F" w:rsidP="00FD407F">
      <w:pPr>
        <w:pStyle w:val="ListParagraph"/>
        <w:numPr>
          <w:ilvl w:val="0"/>
          <w:numId w:val="3"/>
        </w:numPr>
        <w:jc w:val="both"/>
        <w:rPr>
          <w:rFonts w:ascii="Cambria" w:hAnsi="Cambria"/>
          <w:sz w:val="24"/>
          <w:szCs w:val="24"/>
        </w:rPr>
      </w:pPr>
      <w:r>
        <w:rPr>
          <w:rFonts w:ascii="Cambria" w:hAnsi="Cambria"/>
          <w:sz w:val="24"/>
          <w:szCs w:val="24"/>
        </w:rPr>
        <w:t>Fink, A</w:t>
      </w:r>
      <w:r w:rsidRPr="005F03A8">
        <w:rPr>
          <w:rFonts w:ascii="Cambria" w:hAnsi="Cambria"/>
          <w:sz w:val="24"/>
          <w:szCs w:val="24"/>
        </w:rPr>
        <w:t>. Conducting Research Literature Reviews: From the Inter</w:t>
      </w:r>
      <w:r>
        <w:rPr>
          <w:rFonts w:ascii="Cambria" w:hAnsi="Cambria"/>
          <w:sz w:val="24"/>
          <w:szCs w:val="24"/>
        </w:rPr>
        <w:t xml:space="preserve">net to Paper. Sage Publications, </w:t>
      </w:r>
      <w:r w:rsidRPr="005F03A8">
        <w:rPr>
          <w:rFonts w:ascii="Cambria" w:hAnsi="Cambria"/>
          <w:sz w:val="24"/>
          <w:szCs w:val="24"/>
        </w:rPr>
        <w:t>2009</w:t>
      </w:r>
      <w:r>
        <w:rPr>
          <w:rFonts w:ascii="Cambria" w:hAnsi="Cambria"/>
          <w:sz w:val="24"/>
          <w:szCs w:val="24"/>
        </w:rPr>
        <w:t>.</w:t>
      </w:r>
    </w:p>
    <w:p w:rsidR="00FD407F" w:rsidRPr="005F03A8" w:rsidRDefault="00FD407F" w:rsidP="00FD407F">
      <w:pPr>
        <w:pStyle w:val="ListParagraph"/>
        <w:numPr>
          <w:ilvl w:val="0"/>
          <w:numId w:val="3"/>
        </w:numPr>
        <w:jc w:val="both"/>
        <w:rPr>
          <w:rFonts w:ascii="Cambria" w:hAnsi="Cambria"/>
          <w:sz w:val="24"/>
          <w:szCs w:val="24"/>
        </w:rPr>
      </w:pPr>
      <w:proofErr w:type="spellStart"/>
      <w:r w:rsidRPr="005F03A8">
        <w:rPr>
          <w:rFonts w:ascii="Cambria" w:hAnsi="Cambria"/>
          <w:sz w:val="24"/>
          <w:szCs w:val="24"/>
        </w:rPr>
        <w:t>Leedy</w:t>
      </w:r>
      <w:proofErr w:type="spellEnd"/>
      <w:r w:rsidRPr="005F03A8">
        <w:rPr>
          <w:rFonts w:ascii="Cambria" w:hAnsi="Cambria"/>
          <w:sz w:val="24"/>
          <w:szCs w:val="24"/>
        </w:rPr>
        <w:t xml:space="preserve">, P.D. and </w:t>
      </w:r>
      <w:proofErr w:type="spellStart"/>
      <w:r w:rsidRPr="005F03A8">
        <w:rPr>
          <w:rFonts w:ascii="Cambria" w:hAnsi="Cambria"/>
          <w:sz w:val="24"/>
          <w:szCs w:val="24"/>
        </w:rPr>
        <w:t>Ormrod</w:t>
      </w:r>
      <w:proofErr w:type="spellEnd"/>
      <w:r w:rsidRPr="005F03A8">
        <w:rPr>
          <w:rFonts w:ascii="Cambria" w:hAnsi="Cambria"/>
          <w:sz w:val="24"/>
          <w:szCs w:val="24"/>
        </w:rPr>
        <w:t>, J.E., Practical Research: Plan</w:t>
      </w:r>
      <w:r>
        <w:rPr>
          <w:rFonts w:ascii="Cambria" w:hAnsi="Cambria"/>
          <w:sz w:val="24"/>
          <w:szCs w:val="24"/>
        </w:rPr>
        <w:t xml:space="preserve">ning and Design, Prentice Hall, </w:t>
      </w:r>
      <w:r w:rsidRPr="005F03A8">
        <w:rPr>
          <w:rFonts w:ascii="Cambria" w:hAnsi="Cambria"/>
          <w:sz w:val="24"/>
          <w:szCs w:val="24"/>
        </w:rPr>
        <w:t>2004</w:t>
      </w:r>
      <w:r>
        <w:rPr>
          <w:rFonts w:ascii="Cambria" w:hAnsi="Cambria"/>
          <w:sz w:val="24"/>
          <w:szCs w:val="24"/>
        </w:rPr>
        <w:t>.</w:t>
      </w:r>
    </w:p>
    <w:p w:rsidR="00FD407F" w:rsidRPr="00533831" w:rsidRDefault="00FD407F" w:rsidP="00FD407F">
      <w:pPr>
        <w:pStyle w:val="ListParagraph"/>
        <w:ind w:left="0"/>
        <w:jc w:val="both"/>
        <w:rPr>
          <w:rFonts w:ascii="Cambria" w:hAnsi="Cambria"/>
          <w:b/>
          <w:sz w:val="24"/>
          <w:szCs w:val="24"/>
        </w:rPr>
      </w:pPr>
    </w:p>
    <w:p w:rsidR="00FD407F" w:rsidRDefault="00FD407F" w:rsidP="00FD407F">
      <w:pPr>
        <w:jc w:val="both"/>
        <w:rPr>
          <w:rFonts w:ascii="Cambria" w:hAnsi="Cambria"/>
          <w:b/>
          <w:sz w:val="24"/>
          <w:szCs w:val="24"/>
        </w:rPr>
      </w:pPr>
    </w:p>
    <w:p w:rsidR="00FD407F" w:rsidRPr="005F03A8" w:rsidRDefault="00FD407F" w:rsidP="00FD407F">
      <w:pPr>
        <w:pStyle w:val="ListParagraph"/>
        <w:jc w:val="both"/>
        <w:rPr>
          <w:rFonts w:ascii="Cambria" w:hAnsi="Cambria"/>
          <w:sz w:val="24"/>
          <w:szCs w:val="24"/>
        </w:rPr>
      </w:pPr>
    </w:p>
    <w:p w:rsidR="00FD407F" w:rsidRPr="005F03A8" w:rsidRDefault="00FD407F" w:rsidP="00FD407F">
      <w:pPr>
        <w:rPr>
          <w:rFonts w:ascii="Cambria" w:hAnsi="Cambria"/>
        </w:rPr>
      </w:pPr>
    </w:p>
    <w:p w:rsidR="00FD407F" w:rsidRDefault="00FD407F" w:rsidP="00FD407F">
      <w:pPr>
        <w:autoSpaceDE w:val="0"/>
        <w:autoSpaceDN w:val="0"/>
        <w:adjustRightInd w:val="0"/>
        <w:spacing w:after="0" w:line="240" w:lineRule="auto"/>
        <w:jc w:val="center"/>
        <w:rPr>
          <w:rFonts w:ascii="Cambria" w:hAnsi="Cambria"/>
          <w:sz w:val="24"/>
          <w:szCs w:val="24"/>
        </w:rPr>
      </w:pPr>
      <w:r w:rsidRPr="005F03A8">
        <w:rPr>
          <w:rFonts w:ascii="Cambria" w:hAnsi="Cambria"/>
          <w:sz w:val="24"/>
          <w:szCs w:val="24"/>
        </w:rPr>
        <w:br w:type="page"/>
      </w:r>
      <w:r>
        <w:rPr>
          <w:rFonts w:ascii="Cambria" w:hAnsi="Cambria"/>
          <w:b/>
          <w:sz w:val="32"/>
          <w:szCs w:val="24"/>
        </w:rPr>
        <w:lastRenderedPageBreak/>
        <w:t>Elective C</w:t>
      </w:r>
      <w:r w:rsidRPr="00F86DDF">
        <w:rPr>
          <w:rFonts w:ascii="Cambria" w:hAnsi="Cambria"/>
          <w:b/>
          <w:sz w:val="32"/>
          <w:szCs w:val="24"/>
        </w:rPr>
        <w:t>ourse</w:t>
      </w:r>
    </w:p>
    <w:p w:rsidR="00FD407F" w:rsidRPr="00ED0F61" w:rsidRDefault="00FD407F" w:rsidP="00FD407F">
      <w:pPr>
        <w:autoSpaceDE w:val="0"/>
        <w:autoSpaceDN w:val="0"/>
        <w:adjustRightInd w:val="0"/>
        <w:spacing w:after="0" w:line="240" w:lineRule="auto"/>
        <w:jc w:val="center"/>
        <w:rPr>
          <w:rFonts w:ascii="Cambria" w:hAnsi="Cambria"/>
          <w:sz w:val="28"/>
          <w:szCs w:val="24"/>
        </w:rPr>
      </w:pPr>
      <w:r>
        <w:rPr>
          <w:rFonts w:ascii="Cambria" w:hAnsi="Cambria"/>
          <w:sz w:val="28"/>
          <w:szCs w:val="24"/>
        </w:rPr>
        <w:t>Course Code - SCS CH 3102 E 5016</w:t>
      </w:r>
    </w:p>
    <w:p w:rsidR="00FD407F" w:rsidRPr="00E61F87" w:rsidRDefault="00FD407F" w:rsidP="00FD407F">
      <w:pPr>
        <w:autoSpaceDE w:val="0"/>
        <w:autoSpaceDN w:val="0"/>
        <w:adjustRightInd w:val="0"/>
        <w:spacing w:after="0" w:line="240" w:lineRule="auto"/>
        <w:jc w:val="center"/>
        <w:rPr>
          <w:rFonts w:ascii="Cambria" w:hAnsi="Cambria"/>
          <w:i/>
          <w:color w:val="0000FF"/>
          <w:sz w:val="28"/>
          <w:szCs w:val="24"/>
        </w:rPr>
      </w:pPr>
      <w:r w:rsidRPr="00E61F87">
        <w:rPr>
          <w:rFonts w:ascii="Cambria" w:hAnsi="Cambria"/>
          <w:i/>
          <w:color w:val="0000FF"/>
          <w:sz w:val="28"/>
          <w:szCs w:val="24"/>
        </w:rPr>
        <w:t xml:space="preserve">Solid State and </w:t>
      </w:r>
      <w:proofErr w:type="spellStart"/>
      <w:r w:rsidRPr="00E61F87">
        <w:rPr>
          <w:rFonts w:ascii="Cambria" w:hAnsi="Cambria"/>
          <w:i/>
          <w:color w:val="0000FF"/>
          <w:sz w:val="28"/>
          <w:szCs w:val="24"/>
        </w:rPr>
        <w:t>Supramolecular</w:t>
      </w:r>
      <w:proofErr w:type="spellEnd"/>
      <w:r w:rsidRPr="00E61F87">
        <w:rPr>
          <w:rFonts w:ascii="Cambria" w:hAnsi="Cambria"/>
          <w:i/>
          <w:color w:val="0000FF"/>
          <w:sz w:val="28"/>
          <w:szCs w:val="24"/>
        </w:rPr>
        <w:t xml:space="preserve"> Chemistry</w:t>
      </w:r>
    </w:p>
    <w:p w:rsidR="00FD407F" w:rsidRDefault="00FD407F" w:rsidP="00FD407F">
      <w:pPr>
        <w:autoSpaceDE w:val="0"/>
        <w:autoSpaceDN w:val="0"/>
        <w:adjustRightInd w:val="0"/>
        <w:spacing w:after="0" w:line="240" w:lineRule="auto"/>
        <w:jc w:val="center"/>
        <w:rPr>
          <w:rFonts w:ascii="Cambria" w:hAnsi="Cambria"/>
          <w:sz w:val="28"/>
          <w:szCs w:val="24"/>
        </w:rPr>
      </w:pPr>
    </w:p>
    <w:p w:rsidR="00FD407F" w:rsidRPr="005F03A8" w:rsidRDefault="00FD407F" w:rsidP="00FD407F">
      <w:pPr>
        <w:spacing w:after="0"/>
        <w:jc w:val="both"/>
        <w:rPr>
          <w:rFonts w:ascii="Cambria" w:hAnsi="Cambria"/>
          <w:b/>
          <w:sz w:val="24"/>
          <w:szCs w:val="24"/>
        </w:rPr>
      </w:pPr>
      <w:r>
        <w:rPr>
          <w:rFonts w:ascii="Cambria" w:hAnsi="Cambria"/>
          <w:b/>
          <w:sz w:val="24"/>
          <w:szCs w:val="24"/>
        </w:rPr>
        <w:t>6</w:t>
      </w:r>
      <w:r w:rsidRPr="005F03A8">
        <w:rPr>
          <w:rFonts w:ascii="Cambria" w:hAnsi="Cambria"/>
          <w:b/>
          <w:sz w:val="24"/>
          <w:szCs w:val="24"/>
        </w:rPr>
        <w:t xml:space="preserve"> hrs per week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Total Credits: </w:t>
      </w:r>
      <w:r w:rsidR="00C12FC9">
        <w:rPr>
          <w:rFonts w:ascii="Cambria" w:hAnsi="Cambria"/>
          <w:b/>
          <w:noProof/>
          <w:sz w:val="24"/>
          <w:szCs w:val="24"/>
        </w:rPr>
        <w:pict>
          <v:shape id="_x0000_s1028" type="#_x0000_t32" style="position:absolute;left:0;text-align:left;margin-left:-5.25pt;margin-top:16.1pt;width:465.75pt;height:0;z-index:251662336;mso-position-horizontal-relative:text;mso-position-vertical-relative:text" o:connectortype="straight" strokeweight="1.5pt"/>
        </w:pict>
      </w:r>
      <w:r>
        <w:rPr>
          <w:rFonts w:ascii="Cambria" w:hAnsi="Cambria"/>
          <w:b/>
          <w:sz w:val="24"/>
          <w:szCs w:val="24"/>
        </w:rPr>
        <w:t>6</w:t>
      </w:r>
    </w:p>
    <w:p w:rsidR="00FD407F" w:rsidRDefault="00FD407F" w:rsidP="00FD407F">
      <w:pPr>
        <w:autoSpaceDE w:val="0"/>
        <w:autoSpaceDN w:val="0"/>
        <w:adjustRightInd w:val="0"/>
        <w:spacing w:after="120" w:line="360" w:lineRule="auto"/>
        <w:rPr>
          <w:rFonts w:ascii="Cambria" w:hAnsi="Cambria"/>
          <w:b/>
          <w:sz w:val="24"/>
          <w:szCs w:val="24"/>
        </w:rPr>
      </w:pPr>
    </w:p>
    <w:p w:rsidR="00FD407F" w:rsidRPr="005F03A8" w:rsidRDefault="00FD407F" w:rsidP="00FD407F">
      <w:pPr>
        <w:autoSpaceDE w:val="0"/>
        <w:autoSpaceDN w:val="0"/>
        <w:adjustRightInd w:val="0"/>
        <w:spacing w:after="0" w:line="312" w:lineRule="auto"/>
        <w:rPr>
          <w:rFonts w:ascii="Cambria" w:hAnsi="Cambria"/>
          <w:b/>
          <w:sz w:val="24"/>
          <w:szCs w:val="24"/>
        </w:rPr>
      </w:pPr>
      <w:r w:rsidRPr="005F03A8">
        <w:rPr>
          <w:rFonts w:ascii="Cambria" w:hAnsi="Cambria"/>
          <w:b/>
          <w:sz w:val="24"/>
          <w:szCs w:val="24"/>
        </w:rPr>
        <w:t>Symmetry and Structure in Solid State:</w:t>
      </w:r>
    </w:p>
    <w:p w:rsidR="00FD407F" w:rsidRPr="0053674B" w:rsidRDefault="00FD407F" w:rsidP="00FD407F">
      <w:pPr>
        <w:autoSpaceDE w:val="0"/>
        <w:autoSpaceDN w:val="0"/>
        <w:adjustRightInd w:val="0"/>
        <w:spacing w:after="0" w:line="312" w:lineRule="auto"/>
        <w:jc w:val="both"/>
        <w:rPr>
          <w:rFonts w:ascii="Cambria" w:hAnsi="Cambria"/>
          <w:b/>
          <w:sz w:val="24"/>
          <w:szCs w:val="24"/>
        </w:rPr>
      </w:pPr>
      <w:r w:rsidRPr="0053674B">
        <w:rPr>
          <w:rFonts w:ascii="Cambria" w:hAnsi="Cambria"/>
          <w:b/>
          <w:sz w:val="24"/>
          <w:szCs w:val="24"/>
        </w:rPr>
        <w:t>UNIT I</w:t>
      </w:r>
    </w:p>
    <w:p w:rsidR="00FD407F" w:rsidRPr="005F03A8" w:rsidRDefault="00FD407F" w:rsidP="00FD407F">
      <w:pPr>
        <w:autoSpaceDE w:val="0"/>
        <w:autoSpaceDN w:val="0"/>
        <w:adjustRightInd w:val="0"/>
        <w:spacing w:after="0" w:line="312" w:lineRule="auto"/>
        <w:jc w:val="both"/>
        <w:rPr>
          <w:rFonts w:ascii="Cambria" w:hAnsi="Cambria"/>
          <w:sz w:val="24"/>
          <w:szCs w:val="24"/>
        </w:rPr>
      </w:pPr>
      <w:proofErr w:type="gramStart"/>
      <w:r w:rsidRPr="005F03A8">
        <w:rPr>
          <w:rFonts w:ascii="Cambria" w:hAnsi="Cambria"/>
          <w:sz w:val="24"/>
          <w:szCs w:val="24"/>
        </w:rPr>
        <w:t>Crystal symmetry – (</w:t>
      </w:r>
      <w:proofErr w:type="spellStart"/>
      <w:r w:rsidRPr="005F03A8">
        <w:rPr>
          <w:rFonts w:ascii="Cambria" w:hAnsi="Cambria"/>
          <w:sz w:val="24"/>
          <w:szCs w:val="24"/>
        </w:rPr>
        <w:t>i</w:t>
      </w:r>
      <w:proofErr w:type="spellEnd"/>
      <w:r w:rsidRPr="005F03A8">
        <w:rPr>
          <w:rFonts w:ascii="Cambria" w:hAnsi="Cambria"/>
          <w:sz w:val="24"/>
          <w:szCs w:val="24"/>
        </w:rPr>
        <w:t>) point group elements and (ii) space group elements; 32 crystal classes, HM notations, distribution in different systems and stereographic projections.</w:t>
      </w:r>
      <w:proofErr w:type="gramEnd"/>
    </w:p>
    <w:p w:rsidR="00FD407F" w:rsidRPr="005F03A8" w:rsidRDefault="00FD407F" w:rsidP="00FD407F">
      <w:pPr>
        <w:autoSpaceDE w:val="0"/>
        <w:autoSpaceDN w:val="0"/>
        <w:adjustRightInd w:val="0"/>
        <w:spacing w:after="0" w:line="312" w:lineRule="auto"/>
        <w:jc w:val="both"/>
        <w:rPr>
          <w:rFonts w:ascii="Cambria" w:hAnsi="Cambria"/>
          <w:sz w:val="24"/>
          <w:szCs w:val="24"/>
        </w:rPr>
      </w:pPr>
      <w:r w:rsidRPr="005F03A8">
        <w:rPr>
          <w:rFonts w:ascii="Cambria" w:hAnsi="Cambria"/>
          <w:sz w:val="24"/>
          <w:szCs w:val="24"/>
        </w:rPr>
        <w:t>Space group – HM notation, space groups in triclinic and monoclinic systems.</w:t>
      </w:r>
    </w:p>
    <w:p w:rsidR="00FD407F" w:rsidRPr="005F03A8" w:rsidRDefault="00FD407F" w:rsidP="00FD407F">
      <w:pPr>
        <w:autoSpaceDE w:val="0"/>
        <w:autoSpaceDN w:val="0"/>
        <w:adjustRightInd w:val="0"/>
        <w:spacing w:after="0" w:line="312" w:lineRule="auto"/>
        <w:jc w:val="both"/>
        <w:rPr>
          <w:rFonts w:ascii="Cambria" w:hAnsi="Cambria"/>
          <w:sz w:val="24"/>
          <w:szCs w:val="24"/>
        </w:rPr>
      </w:pPr>
      <w:proofErr w:type="gramStart"/>
      <w:r w:rsidRPr="005F03A8">
        <w:rPr>
          <w:rFonts w:ascii="Cambria" w:hAnsi="Cambria"/>
          <w:sz w:val="24"/>
          <w:szCs w:val="24"/>
        </w:rPr>
        <w:t xml:space="preserve">Indexing of lattice planes; Miller </w:t>
      </w:r>
      <w:proofErr w:type="spellStart"/>
      <w:r w:rsidRPr="005F03A8">
        <w:rPr>
          <w:rFonts w:ascii="Cambria" w:hAnsi="Cambria"/>
          <w:sz w:val="24"/>
          <w:szCs w:val="24"/>
        </w:rPr>
        <w:t>indeces</w:t>
      </w:r>
      <w:proofErr w:type="spellEnd"/>
      <w:r w:rsidRPr="005F03A8">
        <w:rPr>
          <w:rFonts w:ascii="Cambria" w:hAnsi="Cambria"/>
          <w:sz w:val="24"/>
          <w:szCs w:val="24"/>
        </w:rPr>
        <w:t>.</w:t>
      </w:r>
      <w:proofErr w:type="gramEnd"/>
    </w:p>
    <w:p w:rsidR="00FD407F" w:rsidRDefault="00FD407F" w:rsidP="00FD407F">
      <w:pPr>
        <w:autoSpaceDE w:val="0"/>
        <w:autoSpaceDN w:val="0"/>
        <w:adjustRightInd w:val="0"/>
        <w:spacing w:after="0" w:line="312" w:lineRule="auto"/>
        <w:jc w:val="both"/>
        <w:rPr>
          <w:rFonts w:ascii="Cambria" w:hAnsi="Cambria"/>
          <w:sz w:val="24"/>
          <w:szCs w:val="24"/>
        </w:rPr>
      </w:pPr>
    </w:p>
    <w:p w:rsidR="00FD407F" w:rsidRPr="0053674B" w:rsidRDefault="00FD407F" w:rsidP="00FD407F">
      <w:pPr>
        <w:autoSpaceDE w:val="0"/>
        <w:autoSpaceDN w:val="0"/>
        <w:adjustRightInd w:val="0"/>
        <w:spacing w:after="0" w:line="312" w:lineRule="auto"/>
        <w:jc w:val="both"/>
        <w:rPr>
          <w:rFonts w:ascii="Cambria" w:hAnsi="Cambria"/>
          <w:b/>
          <w:sz w:val="24"/>
          <w:szCs w:val="24"/>
        </w:rPr>
      </w:pPr>
      <w:r w:rsidRPr="0053674B">
        <w:rPr>
          <w:rFonts w:ascii="Cambria" w:hAnsi="Cambria"/>
          <w:b/>
          <w:sz w:val="24"/>
          <w:szCs w:val="24"/>
        </w:rPr>
        <w:t>UNIT II</w:t>
      </w:r>
    </w:p>
    <w:p w:rsidR="00FD407F" w:rsidRPr="005F03A8" w:rsidRDefault="00FD407F" w:rsidP="00FD407F">
      <w:pPr>
        <w:autoSpaceDE w:val="0"/>
        <w:autoSpaceDN w:val="0"/>
        <w:adjustRightInd w:val="0"/>
        <w:spacing w:after="0" w:line="312" w:lineRule="auto"/>
        <w:jc w:val="both"/>
        <w:rPr>
          <w:rFonts w:ascii="Cambria" w:hAnsi="Cambria"/>
          <w:sz w:val="24"/>
          <w:szCs w:val="24"/>
        </w:rPr>
      </w:pPr>
      <w:r w:rsidRPr="005F03A8">
        <w:rPr>
          <w:rFonts w:ascii="Cambria" w:hAnsi="Cambria"/>
          <w:sz w:val="24"/>
          <w:szCs w:val="24"/>
        </w:rPr>
        <w:t>X-ray, Cu K</w:t>
      </w:r>
      <w:r w:rsidRPr="005F03A8">
        <w:rPr>
          <w:rFonts w:ascii="Cambria" w:hAnsi="Cambria"/>
          <w:sz w:val="24"/>
          <w:szCs w:val="24"/>
        </w:rPr>
        <w:sym w:font="Symbol" w:char="F061"/>
      </w:r>
      <w:r w:rsidRPr="005F03A8">
        <w:rPr>
          <w:rFonts w:ascii="Cambria" w:hAnsi="Cambria"/>
          <w:sz w:val="24"/>
          <w:szCs w:val="24"/>
        </w:rPr>
        <w:t xml:space="preserve"> and Mo K</w:t>
      </w:r>
      <w:r w:rsidRPr="005F03A8">
        <w:rPr>
          <w:rFonts w:ascii="Cambria" w:hAnsi="Cambria"/>
          <w:sz w:val="24"/>
          <w:szCs w:val="24"/>
        </w:rPr>
        <w:sym w:font="Symbol" w:char="F061"/>
      </w:r>
      <w:r w:rsidRPr="005F03A8">
        <w:rPr>
          <w:rFonts w:ascii="Cambria" w:hAnsi="Cambria"/>
          <w:sz w:val="24"/>
          <w:szCs w:val="24"/>
        </w:rPr>
        <w:t xml:space="preserve"> radiation; X-ray diffraction; Bragg equation; Reciprocal lattice and its relation to direct lattice; Bragg reflection in terms of reciprocal lattice – sphere of reflection and limiting sphere; relation between </w:t>
      </w:r>
      <w:proofErr w:type="spellStart"/>
      <w:r w:rsidRPr="005F03A8">
        <w:rPr>
          <w:rFonts w:ascii="Cambria" w:hAnsi="Cambria"/>
          <w:i/>
          <w:sz w:val="24"/>
          <w:szCs w:val="24"/>
        </w:rPr>
        <w:t>d</w:t>
      </w:r>
      <w:r w:rsidRPr="005F03A8">
        <w:rPr>
          <w:rFonts w:ascii="Cambria" w:hAnsi="Cambria"/>
          <w:sz w:val="24"/>
          <w:szCs w:val="24"/>
          <w:vertAlign w:val="subscript"/>
        </w:rPr>
        <w:t>hkl</w:t>
      </w:r>
      <w:proofErr w:type="spellEnd"/>
      <w:r w:rsidRPr="005F03A8">
        <w:rPr>
          <w:rFonts w:ascii="Cambria" w:hAnsi="Cambria"/>
          <w:sz w:val="24"/>
          <w:szCs w:val="24"/>
        </w:rPr>
        <w:t xml:space="preserve"> and lattice parameters.</w:t>
      </w:r>
    </w:p>
    <w:p w:rsidR="00FD407F" w:rsidRPr="005F03A8" w:rsidRDefault="00FD407F" w:rsidP="00FD407F">
      <w:pPr>
        <w:autoSpaceDE w:val="0"/>
        <w:autoSpaceDN w:val="0"/>
        <w:adjustRightInd w:val="0"/>
        <w:spacing w:after="0" w:line="312" w:lineRule="auto"/>
        <w:jc w:val="both"/>
        <w:rPr>
          <w:rFonts w:ascii="Cambria" w:hAnsi="Cambria"/>
          <w:b/>
          <w:sz w:val="24"/>
          <w:szCs w:val="24"/>
        </w:rPr>
      </w:pPr>
    </w:p>
    <w:p w:rsidR="00FD407F" w:rsidRDefault="00FD407F" w:rsidP="00FD407F">
      <w:pPr>
        <w:autoSpaceDE w:val="0"/>
        <w:autoSpaceDN w:val="0"/>
        <w:adjustRightInd w:val="0"/>
        <w:spacing w:after="0" w:line="312" w:lineRule="auto"/>
        <w:jc w:val="both"/>
        <w:rPr>
          <w:rFonts w:ascii="Cambria" w:hAnsi="Cambria"/>
          <w:b/>
          <w:sz w:val="24"/>
          <w:szCs w:val="24"/>
        </w:rPr>
      </w:pPr>
      <w:proofErr w:type="spellStart"/>
      <w:r w:rsidRPr="005F03A8">
        <w:rPr>
          <w:rFonts w:ascii="Cambria" w:hAnsi="Cambria"/>
          <w:b/>
          <w:sz w:val="24"/>
          <w:szCs w:val="24"/>
        </w:rPr>
        <w:t>Supramolecular</w:t>
      </w:r>
      <w:proofErr w:type="spellEnd"/>
      <w:r w:rsidRPr="005F03A8">
        <w:rPr>
          <w:rFonts w:ascii="Cambria" w:hAnsi="Cambria"/>
          <w:b/>
          <w:sz w:val="24"/>
          <w:szCs w:val="24"/>
        </w:rPr>
        <w:t xml:space="preserve"> Chemistry:</w:t>
      </w:r>
    </w:p>
    <w:p w:rsidR="00FD407F" w:rsidRDefault="00FD407F" w:rsidP="00FD407F">
      <w:pPr>
        <w:autoSpaceDE w:val="0"/>
        <w:autoSpaceDN w:val="0"/>
        <w:adjustRightInd w:val="0"/>
        <w:spacing w:after="0" w:line="312" w:lineRule="auto"/>
        <w:jc w:val="both"/>
        <w:rPr>
          <w:rFonts w:ascii="Cambria" w:hAnsi="Cambria"/>
          <w:b/>
          <w:sz w:val="24"/>
          <w:szCs w:val="24"/>
        </w:rPr>
      </w:pPr>
    </w:p>
    <w:p w:rsidR="00FD407F" w:rsidRPr="005F03A8" w:rsidRDefault="00FD407F" w:rsidP="00FD407F">
      <w:pPr>
        <w:autoSpaceDE w:val="0"/>
        <w:autoSpaceDN w:val="0"/>
        <w:adjustRightInd w:val="0"/>
        <w:spacing w:after="0" w:line="312" w:lineRule="auto"/>
        <w:jc w:val="both"/>
        <w:rPr>
          <w:rFonts w:ascii="Cambria" w:hAnsi="Cambria"/>
          <w:sz w:val="24"/>
          <w:szCs w:val="24"/>
        </w:rPr>
      </w:pPr>
      <w:r w:rsidRPr="0053674B">
        <w:rPr>
          <w:rFonts w:ascii="Cambria" w:hAnsi="Cambria"/>
          <w:b/>
          <w:sz w:val="24"/>
          <w:szCs w:val="24"/>
        </w:rPr>
        <w:t>UNIT I</w:t>
      </w:r>
      <w:r>
        <w:rPr>
          <w:rFonts w:ascii="Cambria" w:hAnsi="Cambria"/>
          <w:b/>
          <w:sz w:val="24"/>
          <w:szCs w:val="24"/>
        </w:rPr>
        <w:t>II</w:t>
      </w:r>
    </w:p>
    <w:p w:rsidR="00FD407F" w:rsidRPr="005F03A8" w:rsidRDefault="00FD407F" w:rsidP="00FD407F">
      <w:pPr>
        <w:autoSpaceDE w:val="0"/>
        <w:autoSpaceDN w:val="0"/>
        <w:adjustRightInd w:val="0"/>
        <w:spacing w:after="0" w:line="312" w:lineRule="auto"/>
        <w:jc w:val="both"/>
        <w:rPr>
          <w:rFonts w:ascii="Cambria" w:hAnsi="Cambria"/>
          <w:sz w:val="24"/>
          <w:szCs w:val="24"/>
        </w:rPr>
      </w:pPr>
      <w:proofErr w:type="gramStart"/>
      <w:r w:rsidRPr="005F03A8">
        <w:rPr>
          <w:rFonts w:ascii="Cambria" w:hAnsi="Cambria"/>
          <w:sz w:val="24"/>
          <w:szCs w:val="24"/>
        </w:rPr>
        <w:t xml:space="preserve">Origin of </w:t>
      </w:r>
      <w:proofErr w:type="spellStart"/>
      <w:r w:rsidRPr="005F03A8">
        <w:rPr>
          <w:rFonts w:ascii="Cambria" w:hAnsi="Cambria"/>
          <w:sz w:val="24"/>
          <w:szCs w:val="24"/>
        </w:rPr>
        <w:t>supramolecular</w:t>
      </w:r>
      <w:proofErr w:type="spellEnd"/>
      <w:r w:rsidRPr="005F03A8">
        <w:rPr>
          <w:rFonts w:ascii="Cambria" w:hAnsi="Cambria"/>
          <w:sz w:val="24"/>
          <w:szCs w:val="24"/>
        </w:rPr>
        <w:t xml:space="preserve"> chemistry - “Chemistry beyond the </w:t>
      </w:r>
      <w:proofErr w:type="spellStart"/>
      <w:r w:rsidRPr="005F03A8">
        <w:rPr>
          <w:rFonts w:ascii="Cambria" w:hAnsi="Cambria"/>
          <w:sz w:val="24"/>
          <w:szCs w:val="24"/>
        </w:rPr>
        <w:t>molecules”.Concepts</w:t>
      </w:r>
      <w:proofErr w:type="spellEnd"/>
      <w:r w:rsidRPr="005F03A8">
        <w:rPr>
          <w:rFonts w:ascii="Cambria" w:hAnsi="Cambria"/>
          <w:sz w:val="24"/>
          <w:szCs w:val="24"/>
        </w:rPr>
        <w:t xml:space="preserve"> and terminology of </w:t>
      </w:r>
      <w:proofErr w:type="spellStart"/>
      <w:r w:rsidRPr="005F03A8">
        <w:rPr>
          <w:rFonts w:ascii="Cambria" w:hAnsi="Cambria"/>
          <w:sz w:val="24"/>
          <w:szCs w:val="24"/>
        </w:rPr>
        <w:t>supramolecular</w:t>
      </w:r>
      <w:proofErr w:type="spellEnd"/>
      <w:r w:rsidRPr="005F03A8">
        <w:rPr>
          <w:rFonts w:ascii="Cambria" w:hAnsi="Cambria"/>
          <w:sz w:val="24"/>
          <w:szCs w:val="24"/>
        </w:rPr>
        <w:t xml:space="preserve"> chemistry.</w:t>
      </w:r>
      <w:proofErr w:type="gramEnd"/>
    </w:p>
    <w:p w:rsidR="00FD407F" w:rsidRPr="005F03A8" w:rsidRDefault="00FD407F" w:rsidP="00FD407F">
      <w:pPr>
        <w:autoSpaceDE w:val="0"/>
        <w:autoSpaceDN w:val="0"/>
        <w:adjustRightInd w:val="0"/>
        <w:spacing w:after="0" w:line="312" w:lineRule="auto"/>
        <w:jc w:val="both"/>
        <w:rPr>
          <w:rFonts w:ascii="Cambria" w:hAnsi="Cambria"/>
          <w:sz w:val="24"/>
          <w:szCs w:val="24"/>
        </w:rPr>
      </w:pPr>
      <w:proofErr w:type="gramStart"/>
      <w:r w:rsidRPr="005F03A8">
        <w:rPr>
          <w:rFonts w:ascii="Cambria" w:hAnsi="Cambria"/>
          <w:sz w:val="24"/>
          <w:szCs w:val="24"/>
        </w:rPr>
        <w:t xml:space="preserve">Nature and types of </w:t>
      </w:r>
      <w:proofErr w:type="spellStart"/>
      <w:r w:rsidRPr="005F03A8">
        <w:rPr>
          <w:rFonts w:ascii="Cambria" w:hAnsi="Cambria"/>
          <w:sz w:val="24"/>
          <w:szCs w:val="24"/>
        </w:rPr>
        <w:t>supramolecular</w:t>
      </w:r>
      <w:proofErr w:type="spellEnd"/>
      <w:r w:rsidRPr="005F03A8">
        <w:rPr>
          <w:rFonts w:ascii="Cambria" w:hAnsi="Cambria"/>
          <w:sz w:val="24"/>
          <w:szCs w:val="24"/>
        </w:rPr>
        <w:t xml:space="preserve"> interactions (Hydrogen bonding, van der Waal interactions, </w:t>
      </w:r>
      <w:r w:rsidRPr="005F03A8">
        <w:rPr>
          <w:rFonts w:ascii="Cambria" w:hAnsi="Cambria"/>
          <w:sz w:val="24"/>
          <w:szCs w:val="24"/>
        </w:rPr>
        <w:sym w:font="Symbol" w:char="F070"/>
      </w:r>
      <w:r w:rsidRPr="005F03A8">
        <w:rPr>
          <w:rFonts w:ascii="Cambria" w:hAnsi="Cambria"/>
          <w:sz w:val="24"/>
          <w:szCs w:val="24"/>
        </w:rPr>
        <w:t>-stacking, C-H….</w:t>
      </w:r>
      <w:r w:rsidRPr="005F03A8">
        <w:rPr>
          <w:rFonts w:ascii="Cambria" w:hAnsi="Cambria"/>
          <w:sz w:val="24"/>
          <w:szCs w:val="24"/>
        </w:rPr>
        <w:sym w:font="Symbol" w:char="F070"/>
      </w:r>
      <w:r w:rsidRPr="005F03A8">
        <w:rPr>
          <w:rFonts w:ascii="Cambria" w:hAnsi="Cambria"/>
          <w:sz w:val="24"/>
          <w:szCs w:val="24"/>
        </w:rPr>
        <w:t xml:space="preserve"> interactions etc.)</w:t>
      </w:r>
      <w:proofErr w:type="gramEnd"/>
    </w:p>
    <w:p w:rsidR="00FD407F" w:rsidRDefault="00FD407F" w:rsidP="00FD407F">
      <w:pPr>
        <w:autoSpaceDE w:val="0"/>
        <w:autoSpaceDN w:val="0"/>
        <w:adjustRightInd w:val="0"/>
        <w:spacing w:after="0" w:line="312" w:lineRule="auto"/>
        <w:jc w:val="both"/>
        <w:rPr>
          <w:rFonts w:ascii="Cambria" w:hAnsi="Cambria"/>
          <w:b/>
          <w:sz w:val="24"/>
          <w:szCs w:val="24"/>
        </w:rPr>
      </w:pPr>
    </w:p>
    <w:p w:rsidR="00FD407F" w:rsidRPr="0053674B" w:rsidRDefault="00FD407F" w:rsidP="00FD407F">
      <w:pPr>
        <w:autoSpaceDE w:val="0"/>
        <w:autoSpaceDN w:val="0"/>
        <w:adjustRightInd w:val="0"/>
        <w:spacing w:after="0" w:line="312" w:lineRule="auto"/>
        <w:jc w:val="both"/>
        <w:rPr>
          <w:rFonts w:ascii="Cambria" w:hAnsi="Cambria"/>
          <w:b/>
          <w:sz w:val="24"/>
          <w:szCs w:val="24"/>
        </w:rPr>
      </w:pPr>
      <w:r w:rsidRPr="0053674B">
        <w:rPr>
          <w:rFonts w:ascii="Cambria" w:hAnsi="Cambria"/>
          <w:b/>
          <w:sz w:val="24"/>
          <w:szCs w:val="24"/>
        </w:rPr>
        <w:t>UNIT IV</w:t>
      </w:r>
    </w:p>
    <w:p w:rsidR="00FD407F" w:rsidRPr="005F03A8" w:rsidRDefault="00FD407F" w:rsidP="00FD407F">
      <w:pPr>
        <w:autoSpaceDE w:val="0"/>
        <w:autoSpaceDN w:val="0"/>
        <w:adjustRightInd w:val="0"/>
        <w:spacing w:after="0" w:line="312" w:lineRule="auto"/>
        <w:jc w:val="both"/>
        <w:rPr>
          <w:rFonts w:ascii="Cambria" w:hAnsi="Cambria"/>
          <w:sz w:val="24"/>
          <w:szCs w:val="24"/>
        </w:rPr>
      </w:pPr>
      <w:proofErr w:type="gramStart"/>
      <w:r w:rsidRPr="005F03A8">
        <w:rPr>
          <w:rFonts w:ascii="Cambria" w:hAnsi="Cambria"/>
          <w:sz w:val="24"/>
          <w:szCs w:val="24"/>
        </w:rPr>
        <w:t>Molecular recognition- Information and complementarity.</w:t>
      </w:r>
      <w:proofErr w:type="gramEnd"/>
      <w:r w:rsidRPr="005F03A8">
        <w:rPr>
          <w:rFonts w:ascii="Cambria" w:hAnsi="Cambria"/>
          <w:sz w:val="24"/>
          <w:szCs w:val="24"/>
        </w:rPr>
        <w:t xml:space="preserve"> Different types of receptors with special reference of Crown ethers, </w:t>
      </w:r>
      <w:proofErr w:type="spellStart"/>
      <w:r w:rsidRPr="005F03A8">
        <w:rPr>
          <w:rFonts w:ascii="Cambria" w:hAnsi="Cambria"/>
          <w:sz w:val="24"/>
          <w:szCs w:val="24"/>
        </w:rPr>
        <w:t>cryptates</w:t>
      </w:r>
      <w:proofErr w:type="spellEnd"/>
      <w:r w:rsidRPr="005F03A8">
        <w:rPr>
          <w:rFonts w:ascii="Cambria" w:hAnsi="Cambria"/>
          <w:sz w:val="24"/>
          <w:szCs w:val="24"/>
        </w:rPr>
        <w:t xml:space="preserve"> and </w:t>
      </w:r>
      <w:proofErr w:type="gramStart"/>
      <w:r w:rsidRPr="005F03A8">
        <w:rPr>
          <w:rFonts w:ascii="Cambria" w:hAnsi="Cambria"/>
          <w:sz w:val="24"/>
          <w:szCs w:val="24"/>
        </w:rPr>
        <w:t>Calix[</w:t>
      </w:r>
      <w:proofErr w:type="gramEnd"/>
      <w:r w:rsidRPr="005F03A8">
        <w:rPr>
          <w:rFonts w:ascii="Cambria" w:hAnsi="Cambria"/>
          <w:sz w:val="24"/>
          <w:szCs w:val="24"/>
        </w:rPr>
        <w:t>4]</w:t>
      </w:r>
      <w:proofErr w:type="spellStart"/>
      <w:r w:rsidRPr="005F03A8">
        <w:rPr>
          <w:rFonts w:ascii="Cambria" w:hAnsi="Cambria"/>
          <w:sz w:val="24"/>
          <w:szCs w:val="24"/>
        </w:rPr>
        <w:t>arene</w:t>
      </w:r>
      <w:proofErr w:type="spellEnd"/>
      <w:r w:rsidRPr="005F03A8">
        <w:rPr>
          <w:rFonts w:ascii="Cambria" w:hAnsi="Cambria"/>
          <w:sz w:val="24"/>
          <w:szCs w:val="24"/>
        </w:rPr>
        <w:t xml:space="preserve">. </w:t>
      </w:r>
      <w:proofErr w:type="gramStart"/>
      <w:r w:rsidRPr="005F03A8">
        <w:rPr>
          <w:rFonts w:ascii="Cambria" w:hAnsi="Cambria"/>
          <w:sz w:val="24"/>
          <w:szCs w:val="24"/>
        </w:rPr>
        <w:t xml:space="preserve">Anion recognition and anion coordination </w:t>
      </w:r>
      <w:proofErr w:type="spellStart"/>
      <w:r w:rsidRPr="005F03A8">
        <w:rPr>
          <w:rFonts w:ascii="Cambria" w:hAnsi="Cambria"/>
          <w:sz w:val="24"/>
          <w:szCs w:val="24"/>
        </w:rPr>
        <w:t>chemistry.Molecular</w:t>
      </w:r>
      <w:proofErr w:type="spellEnd"/>
      <w:r w:rsidRPr="005F03A8">
        <w:rPr>
          <w:rFonts w:ascii="Cambria" w:hAnsi="Cambria"/>
          <w:sz w:val="24"/>
          <w:szCs w:val="24"/>
        </w:rPr>
        <w:t xml:space="preserve"> self-assembly formation and examples.</w:t>
      </w:r>
      <w:proofErr w:type="gramEnd"/>
    </w:p>
    <w:p w:rsidR="00FD407F" w:rsidRPr="005F03A8" w:rsidRDefault="00FD407F" w:rsidP="00FD407F">
      <w:pPr>
        <w:autoSpaceDE w:val="0"/>
        <w:autoSpaceDN w:val="0"/>
        <w:adjustRightInd w:val="0"/>
        <w:spacing w:after="0" w:line="312" w:lineRule="auto"/>
        <w:jc w:val="both"/>
        <w:rPr>
          <w:rFonts w:ascii="Cambria" w:hAnsi="Cambria"/>
          <w:sz w:val="24"/>
          <w:szCs w:val="24"/>
        </w:rPr>
      </w:pPr>
      <w:proofErr w:type="spellStart"/>
      <w:proofErr w:type="gramStart"/>
      <w:r w:rsidRPr="005F03A8">
        <w:rPr>
          <w:rFonts w:ascii="Cambria" w:hAnsi="Cambria"/>
          <w:sz w:val="24"/>
          <w:szCs w:val="24"/>
        </w:rPr>
        <w:t>Supramolecular</w:t>
      </w:r>
      <w:proofErr w:type="spellEnd"/>
      <w:r w:rsidRPr="005F03A8">
        <w:rPr>
          <w:rFonts w:ascii="Cambria" w:hAnsi="Cambria"/>
          <w:sz w:val="24"/>
          <w:szCs w:val="24"/>
        </w:rPr>
        <w:t xml:space="preserve"> chemistry of life, application of </w:t>
      </w:r>
      <w:proofErr w:type="spellStart"/>
      <w:r w:rsidRPr="005F03A8">
        <w:rPr>
          <w:rFonts w:ascii="Cambria" w:hAnsi="Cambria"/>
          <w:sz w:val="24"/>
          <w:szCs w:val="24"/>
        </w:rPr>
        <w:t>supramolecular</w:t>
      </w:r>
      <w:proofErr w:type="spellEnd"/>
      <w:r w:rsidRPr="005F03A8">
        <w:rPr>
          <w:rFonts w:ascii="Cambria" w:hAnsi="Cambria"/>
          <w:sz w:val="24"/>
          <w:szCs w:val="24"/>
        </w:rPr>
        <w:t xml:space="preserve"> chemistry in drug </w:t>
      </w:r>
      <w:proofErr w:type="spellStart"/>
      <w:r w:rsidRPr="005F03A8">
        <w:rPr>
          <w:rFonts w:ascii="Cambria" w:hAnsi="Cambria"/>
          <w:sz w:val="24"/>
          <w:szCs w:val="24"/>
        </w:rPr>
        <w:t>design.Application</w:t>
      </w:r>
      <w:proofErr w:type="spellEnd"/>
      <w:r w:rsidRPr="005F03A8">
        <w:rPr>
          <w:rFonts w:ascii="Cambria" w:hAnsi="Cambria"/>
          <w:sz w:val="24"/>
          <w:szCs w:val="24"/>
        </w:rPr>
        <w:t xml:space="preserve"> in material science-molecular machines.</w:t>
      </w:r>
      <w:proofErr w:type="gramEnd"/>
    </w:p>
    <w:p w:rsidR="00FD407F" w:rsidRDefault="00FD407F" w:rsidP="00FD407F">
      <w:pPr>
        <w:autoSpaceDE w:val="0"/>
        <w:autoSpaceDN w:val="0"/>
        <w:adjustRightInd w:val="0"/>
        <w:spacing w:after="0" w:line="360" w:lineRule="auto"/>
        <w:jc w:val="both"/>
        <w:rPr>
          <w:rFonts w:ascii="Cambria" w:hAnsi="Cambria"/>
          <w:b/>
          <w:sz w:val="24"/>
          <w:szCs w:val="24"/>
        </w:rPr>
      </w:pPr>
    </w:p>
    <w:p w:rsidR="00FD407F" w:rsidRDefault="00FD407F" w:rsidP="00FD407F">
      <w:pPr>
        <w:autoSpaceDE w:val="0"/>
        <w:autoSpaceDN w:val="0"/>
        <w:adjustRightInd w:val="0"/>
        <w:spacing w:after="0" w:line="360" w:lineRule="auto"/>
        <w:jc w:val="both"/>
        <w:rPr>
          <w:rFonts w:ascii="Cambria" w:hAnsi="Cambria"/>
          <w:b/>
          <w:sz w:val="24"/>
          <w:szCs w:val="24"/>
        </w:rPr>
      </w:pPr>
    </w:p>
    <w:p w:rsidR="00FD407F" w:rsidRDefault="00FD407F" w:rsidP="00FD407F">
      <w:pPr>
        <w:autoSpaceDE w:val="0"/>
        <w:autoSpaceDN w:val="0"/>
        <w:adjustRightInd w:val="0"/>
        <w:spacing w:after="0" w:line="360" w:lineRule="auto"/>
        <w:jc w:val="both"/>
        <w:rPr>
          <w:rFonts w:ascii="Cambria" w:hAnsi="Cambria"/>
          <w:b/>
          <w:sz w:val="24"/>
          <w:szCs w:val="24"/>
        </w:rPr>
      </w:pPr>
    </w:p>
    <w:p w:rsidR="00FD407F" w:rsidRPr="005F03A8" w:rsidRDefault="00FD407F" w:rsidP="00FD407F">
      <w:pPr>
        <w:autoSpaceDE w:val="0"/>
        <w:autoSpaceDN w:val="0"/>
        <w:adjustRightInd w:val="0"/>
        <w:spacing w:after="0" w:line="360" w:lineRule="auto"/>
        <w:jc w:val="both"/>
        <w:rPr>
          <w:rFonts w:ascii="Cambria" w:hAnsi="Cambria"/>
          <w:b/>
          <w:sz w:val="24"/>
          <w:szCs w:val="24"/>
        </w:rPr>
      </w:pPr>
      <w:r>
        <w:rPr>
          <w:rFonts w:ascii="Cambria" w:hAnsi="Cambria"/>
          <w:b/>
          <w:sz w:val="24"/>
          <w:szCs w:val="24"/>
        </w:rPr>
        <w:lastRenderedPageBreak/>
        <w:t xml:space="preserve">Books </w:t>
      </w:r>
      <w:r w:rsidRPr="005F03A8">
        <w:rPr>
          <w:rFonts w:ascii="Cambria" w:hAnsi="Cambria"/>
          <w:b/>
          <w:sz w:val="24"/>
          <w:szCs w:val="24"/>
        </w:rPr>
        <w:t>Suggested:</w:t>
      </w:r>
    </w:p>
    <w:p w:rsidR="00FD407F" w:rsidRPr="005F03A8" w:rsidRDefault="00FD407F" w:rsidP="00FD407F">
      <w:pPr>
        <w:pStyle w:val="ListParagraph"/>
        <w:numPr>
          <w:ilvl w:val="0"/>
          <w:numId w:val="4"/>
        </w:numPr>
        <w:spacing w:after="0" w:line="276" w:lineRule="auto"/>
        <w:ind w:left="360"/>
        <w:jc w:val="both"/>
        <w:rPr>
          <w:rFonts w:ascii="Cambria" w:hAnsi="Cambria"/>
          <w:sz w:val="24"/>
          <w:szCs w:val="24"/>
        </w:rPr>
      </w:pPr>
      <w:r w:rsidRPr="005F03A8">
        <w:rPr>
          <w:rFonts w:ascii="Cambria" w:hAnsi="Cambria"/>
          <w:sz w:val="24"/>
          <w:szCs w:val="24"/>
        </w:rPr>
        <w:t xml:space="preserve">C. </w:t>
      </w:r>
      <w:proofErr w:type="spellStart"/>
      <w:r w:rsidRPr="005F03A8">
        <w:rPr>
          <w:rFonts w:ascii="Cambria" w:hAnsi="Cambria"/>
          <w:sz w:val="24"/>
          <w:szCs w:val="24"/>
        </w:rPr>
        <w:t>Giacavazzo</w:t>
      </w:r>
      <w:proofErr w:type="spellEnd"/>
      <w:r>
        <w:rPr>
          <w:rFonts w:ascii="Cambria" w:hAnsi="Cambria"/>
          <w:sz w:val="24"/>
          <w:szCs w:val="24"/>
        </w:rPr>
        <w:t>;</w:t>
      </w:r>
      <w:r w:rsidRPr="005F03A8">
        <w:rPr>
          <w:rFonts w:ascii="Cambria" w:hAnsi="Cambria"/>
          <w:sz w:val="24"/>
          <w:szCs w:val="24"/>
        </w:rPr>
        <w:t xml:space="preserve"> Fundamentals of crystallography</w:t>
      </w:r>
      <w:r>
        <w:rPr>
          <w:rFonts w:ascii="Cambria" w:hAnsi="Cambria"/>
          <w:sz w:val="24"/>
          <w:szCs w:val="24"/>
        </w:rPr>
        <w:t>, 3</w:t>
      </w:r>
      <w:r w:rsidRPr="003C2656">
        <w:rPr>
          <w:rFonts w:ascii="Cambria" w:hAnsi="Cambria"/>
          <w:sz w:val="24"/>
          <w:szCs w:val="24"/>
          <w:vertAlign w:val="superscript"/>
        </w:rPr>
        <w:t>rd</w:t>
      </w:r>
      <w:r>
        <w:rPr>
          <w:rFonts w:ascii="Cambria" w:hAnsi="Cambria"/>
          <w:sz w:val="24"/>
          <w:szCs w:val="24"/>
        </w:rPr>
        <w:t xml:space="preserve"> Ed., 2011.</w:t>
      </w:r>
    </w:p>
    <w:p w:rsidR="00FD407F" w:rsidRPr="005F03A8" w:rsidRDefault="00FD407F" w:rsidP="00FD407F">
      <w:pPr>
        <w:pStyle w:val="ListParagraph"/>
        <w:numPr>
          <w:ilvl w:val="0"/>
          <w:numId w:val="4"/>
        </w:numPr>
        <w:spacing w:after="0" w:line="276" w:lineRule="auto"/>
        <w:ind w:left="360"/>
        <w:jc w:val="both"/>
        <w:rPr>
          <w:rFonts w:ascii="Cambria" w:hAnsi="Cambria"/>
          <w:sz w:val="24"/>
          <w:szCs w:val="24"/>
        </w:rPr>
      </w:pPr>
      <w:r w:rsidRPr="005F03A8">
        <w:rPr>
          <w:rFonts w:ascii="Cambria" w:hAnsi="Cambria"/>
          <w:sz w:val="24"/>
          <w:szCs w:val="24"/>
        </w:rPr>
        <w:t xml:space="preserve">J. D. </w:t>
      </w:r>
      <w:proofErr w:type="spellStart"/>
      <w:r w:rsidRPr="005F03A8">
        <w:rPr>
          <w:rFonts w:ascii="Cambria" w:hAnsi="Cambria"/>
          <w:sz w:val="24"/>
          <w:szCs w:val="24"/>
        </w:rPr>
        <w:t>Dunitz</w:t>
      </w:r>
      <w:proofErr w:type="spellEnd"/>
      <w:r>
        <w:rPr>
          <w:rFonts w:ascii="Cambria" w:hAnsi="Cambria"/>
          <w:sz w:val="24"/>
          <w:szCs w:val="24"/>
        </w:rPr>
        <w:t>;</w:t>
      </w:r>
      <w:r w:rsidRPr="005F03A8">
        <w:rPr>
          <w:rFonts w:ascii="Cambria" w:hAnsi="Cambria"/>
          <w:sz w:val="24"/>
          <w:szCs w:val="24"/>
        </w:rPr>
        <w:t xml:space="preserve"> X-ray analysis and the structure of organic molecules</w:t>
      </w:r>
      <w:r>
        <w:rPr>
          <w:rFonts w:ascii="Cambria" w:hAnsi="Cambria"/>
          <w:sz w:val="24"/>
          <w:szCs w:val="24"/>
        </w:rPr>
        <w:t>, 2</w:t>
      </w:r>
      <w:r w:rsidRPr="007C0CA5">
        <w:rPr>
          <w:rFonts w:ascii="Cambria" w:hAnsi="Cambria"/>
          <w:sz w:val="24"/>
          <w:szCs w:val="24"/>
          <w:vertAlign w:val="superscript"/>
        </w:rPr>
        <w:t>nd</w:t>
      </w:r>
      <w:r>
        <w:rPr>
          <w:rFonts w:ascii="Cambria" w:hAnsi="Cambria"/>
          <w:sz w:val="24"/>
          <w:szCs w:val="24"/>
        </w:rPr>
        <w:t xml:space="preserve"> Ed., 1995.</w:t>
      </w:r>
    </w:p>
    <w:p w:rsidR="00FD407F" w:rsidRPr="005F03A8" w:rsidRDefault="00FD407F" w:rsidP="00FD407F">
      <w:pPr>
        <w:pStyle w:val="ListParagraph"/>
        <w:numPr>
          <w:ilvl w:val="0"/>
          <w:numId w:val="4"/>
        </w:numPr>
        <w:spacing w:after="0" w:line="276" w:lineRule="auto"/>
        <w:ind w:left="360"/>
        <w:jc w:val="both"/>
        <w:rPr>
          <w:rFonts w:ascii="Cambria" w:hAnsi="Cambria"/>
          <w:sz w:val="24"/>
          <w:szCs w:val="24"/>
        </w:rPr>
      </w:pPr>
      <w:r w:rsidRPr="005F03A8">
        <w:rPr>
          <w:rFonts w:ascii="Cambria" w:hAnsi="Cambria"/>
          <w:sz w:val="24"/>
          <w:szCs w:val="24"/>
        </w:rPr>
        <w:t>G.H. Stout and L.H. Jensen</w:t>
      </w:r>
      <w:r>
        <w:rPr>
          <w:rFonts w:ascii="Cambria" w:hAnsi="Cambria"/>
          <w:sz w:val="24"/>
          <w:szCs w:val="24"/>
        </w:rPr>
        <w:t>;</w:t>
      </w:r>
      <w:r w:rsidRPr="005F03A8">
        <w:rPr>
          <w:rFonts w:ascii="Cambria" w:hAnsi="Cambria"/>
          <w:sz w:val="24"/>
          <w:szCs w:val="24"/>
        </w:rPr>
        <w:t xml:space="preserve"> X-ray structure determination: A practical guide</w:t>
      </w:r>
      <w:r>
        <w:rPr>
          <w:rFonts w:ascii="Cambria" w:hAnsi="Cambria"/>
          <w:sz w:val="24"/>
          <w:szCs w:val="24"/>
        </w:rPr>
        <w:t>, 2</w:t>
      </w:r>
      <w:r w:rsidRPr="007C0CA5">
        <w:rPr>
          <w:rFonts w:ascii="Cambria" w:hAnsi="Cambria"/>
          <w:sz w:val="24"/>
          <w:szCs w:val="24"/>
          <w:vertAlign w:val="superscript"/>
        </w:rPr>
        <w:t>nd</w:t>
      </w:r>
      <w:r>
        <w:rPr>
          <w:rFonts w:ascii="Cambria" w:hAnsi="Cambria"/>
          <w:sz w:val="24"/>
          <w:szCs w:val="24"/>
        </w:rPr>
        <w:t xml:space="preserve"> Ed., 1989.</w:t>
      </w:r>
    </w:p>
    <w:p w:rsidR="00FD407F" w:rsidRPr="005F03A8" w:rsidRDefault="00FD407F" w:rsidP="00FD407F">
      <w:pPr>
        <w:pStyle w:val="ListParagraph"/>
        <w:numPr>
          <w:ilvl w:val="0"/>
          <w:numId w:val="4"/>
        </w:numPr>
        <w:spacing w:after="0" w:line="276" w:lineRule="auto"/>
        <w:ind w:left="360"/>
        <w:jc w:val="both"/>
        <w:rPr>
          <w:rFonts w:ascii="Cambria" w:hAnsi="Cambria"/>
          <w:sz w:val="24"/>
          <w:szCs w:val="24"/>
        </w:rPr>
      </w:pPr>
      <w:r w:rsidRPr="005F03A8">
        <w:rPr>
          <w:rFonts w:ascii="Cambria" w:hAnsi="Cambria"/>
          <w:sz w:val="24"/>
          <w:szCs w:val="24"/>
        </w:rPr>
        <w:t xml:space="preserve">J. W. Steed </w:t>
      </w:r>
      <w:r>
        <w:rPr>
          <w:rFonts w:ascii="Cambria" w:hAnsi="Cambria"/>
          <w:sz w:val="24"/>
          <w:szCs w:val="24"/>
        </w:rPr>
        <w:t>and</w:t>
      </w:r>
      <w:r w:rsidRPr="005F03A8">
        <w:rPr>
          <w:rFonts w:ascii="Cambria" w:hAnsi="Cambria"/>
          <w:sz w:val="24"/>
          <w:szCs w:val="24"/>
        </w:rPr>
        <w:t xml:space="preserve"> J. L. </w:t>
      </w:r>
      <w:proofErr w:type="spellStart"/>
      <w:r w:rsidRPr="005F03A8">
        <w:rPr>
          <w:rFonts w:ascii="Cambria" w:hAnsi="Cambria"/>
          <w:sz w:val="24"/>
          <w:szCs w:val="24"/>
        </w:rPr>
        <w:t>Atwood</w:t>
      </w:r>
      <w:proofErr w:type="gramStart"/>
      <w:r>
        <w:rPr>
          <w:rFonts w:ascii="Cambria" w:hAnsi="Cambria"/>
          <w:sz w:val="24"/>
          <w:szCs w:val="24"/>
        </w:rPr>
        <w:t>;</w:t>
      </w:r>
      <w:r w:rsidRPr="005F03A8">
        <w:rPr>
          <w:rFonts w:ascii="Cambria" w:hAnsi="Cambria"/>
          <w:sz w:val="24"/>
          <w:szCs w:val="24"/>
        </w:rPr>
        <w:t>SupramolecularChemistry</w:t>
      </w:r>
      <w:proofErr w:type="spellEnd"/>
      <w:proofErr w:type="gramEnd"/>
      <w:r w:rsidRPr="005F03A8">
        <w:rPr>
          <w:rFonts w:ascii="Cambria" w:hAnsi="Cambria"/>
          <w:sz w:val="24"/>
          <w:szCs w:val="24"/>
        </w:rPr>
        <w:t>, John Wiley</w:t>
      </w:r>
      <w:r>
        <w:rPr>
          <w:rFonts w:ascii="Cambria" w:hAnsi="Cambria"/>
          <w:sz w:val="24"/>
          <w:szCs w:val="24"/>
        </w:rPr>
        <w:t>, 2</w:t>
      </w:r>
      <w:r w:rsidRPr="007C0CA5">
        <w:rPr>
          <w:rFonts w:ascii="Cambria" w:hAnsi="Cambria"/>
          <w:sz w:val="24"/>
          <w:szCs w:val="24"/>
          <w:vertAlign w:val="superscript"/>
        </w:rPr>
        <w:t>nd</w:t>
      </w:r>
      <w:r>
        <w:rPr>
          <w:rFonts w:ascii="Cambria" w:hAnsi="Cambria"/>
          <w:sz w:val="24"/>
          <w:szCs w:val="24"/>
        </w:rPr>
        <w:t xml:space="preserve"> Ed.,</w:t>
      </w:r>
      <w:r w:rsidRPr="005F03A8">
        <w:rPr>
          <w:rFonts w:ascii="Cambria" w:hAnsi="Cambria"/>
          <w:sz w:val="24"/>
          <w:szCs w:val="24"/>
        </w:rPr>
        <w:t xml:space="preserve"> 200</w:t>
      </w:r>
      <w:r>
        <w:rPr>
          <w:rFonts w:ascii="Cambria" w:hAnsi="Cambria"/>
          <w:sz w:val="24"/>
          <w:szCs w:val="24"/>
        </w:rPr>
        <w:t>9.</w:t>
      </w:r>
    </w:p>
    <w:p w:rsidR="00FD407F" w:rsidRDefault="00FD407F" w:rsidP="00FD407F">
      <w:pPr>
        <w:pStyle w:val="ListParagraph"/>
        <w:numPr>
          <w:ilvl w:val="0"/>
          <w:numId w:val="4"/>
        </w:numPr>
        <w:spacing w:after="0" w:line="276" w:lineRule="auto"/>
        <w:ind w:left="360"/>
        <w:jc w:val="both"/>
        <w:rPr>
          <w:rFonts w:ascii="Cambria" w:hAnsi="Cambria"/>
          <w:sz w:val="24"/>
          <w:szCs w:val="24"/>
        </w:rPr>
      </w:pPr>
      <w:r>
        <w:rPr>
          <w:rFonts w:ascii="Cambria" w:hAnsi="Cambria"/>
          <w:sz w:val="24"/>
          <w:szCs w:val="24"/>
        </w:rPr>
        <w:t xml:space="preserve">J. M. </w:t>
      </w:r>
      <w:proofErr w:type="spellStart"/>
      <w:r w:rsidRPr="005F03A8">
        <w:rPr>
          <w:rFonts w:ascii="Cambria" w:hAnsi="Cambria"/>
          <w:sz w:val="24"/>
          <w:szCs w:val="24"/>
        </w:rPr>
        <w:t>Lehn</w:t>
      </w:r>
      <w:proofErr w:type="gramStart"/>
      <w:r>
        <w:rPr>
          <w:rFonts w:ascii="Cambria" w:hAnsi="Cambria"/>
          <w:sz w:val="24"/>
          <w:szCs w:val="24"/>
        </w:rPr>
        <w:t>;</w:t>
      </w:r>
      <w:r w:rsidRPr="005F03A8">
        <w:rPr>
          <w:rFonts w:ascii="Cambria" w:hAnsi="Cambria"/>
          <w:sz w:val="24"/>
          <w:szCs w:val="24"/>
        </w:rPr>
        <w:t>Supramolecular</w:t>
      </w:r>
      <w:proofErr w:type="spellEnd"/>
      <w:proofErr w:type="gramEnd"/>
      <w:r w:rsidRPr="005F03A8">
        <w:rPr>
          <w:rFonts w:ascii="Cambria" w:hAnsi="Cambria"/>
          <w:sz w:val="24"/>
          <w:szCs w:val="24"/>
        </w:rPr>
        <w:t xml:space="preserve"> Chemistry, VCH, </w:t>
      </w:r>
      <w:proofErr w:type="spellStart"/>
      <w:r w:rsidRPr="005F03A8">
        <w:rPr>
          <w:rFonts w:ascii="Cambria" w:hAnsi="Cambria"/>
          <w:sz w:val="24"/>
          <w:szCs w:val="24"/>
        </w:rPr>
        <w:t>Wienheim</w:t>
      </w:r>
      <w:proofErr w:type="spellEnd"/>
      <w:r w:rsidRPr="005F03A8">
        <w:rPr>
          <w:rFonts w:ascii="Cambria" w:hAnsi="Cambria"/>
          <w:sz w:val="24"/>
          <w:szCs w:val="24"/>
        </w:rPr>
        <w:t>, 1995</w:t>
      </w:r>
      <w:r>
        <w:rPr>
          <w:rFonts w:ascii="Cambria" w:hAnsi="Cambria"/>
          <w:sz w:val="24"/>
          <w:szCs w:val="24"/>
        </w:rPr>
        <w:t>.</w:t>
      </w:r>
    </w:p>
    <w:p w:rsidR="00FD407F" w:rsidRPr="008F4C55" w:rsidRDefault="00FD407F" w:rsidP="00FD407F">
      <w:pPr>
        <w:pStyle w:val="ListParagraph"/>
        <w:numPr>
          <w:ilvl w:val="0"/>
          <w:numId w:val="4"/>
        </w:numPr>
        <w:spacing w:after="0" w:line="276" w:lineRule="auto"/>
        <w:ind w:left="360"/>
        <w:jc w:val="both"/>
        <w:rPr>
          <w:rFonts w:ascii="Cambria" w:hAnsi="Cambria"/>
          <w:sz w:val="24"/>
          <w:szCs w:val="24"/>
        </w:rPr>
      </w:pPr>
      <w:r w:rsidRPr="008F4C55">
        <w:rPr>
          <w:rFonts w:ascii="Cambria" w:hAnsi="Cambria"/>
          <w:sz w:val="24"/>
          <w:szCs w:val="24"/>
        </w:rPr>
        <w:t xml:space="preserve">J. P. </w:t>
      </w:r>
      <w:proofErr w:type="spellStart"/>
      <w:r w:rsidRPr="008F4C55">
        <w:rPr>
          <w:rFonts w:ascii="Cambria" w:hAnsi="Cambria"/>
          <w:sz w:val="24"/>
          <w:szCs w:val="24"/>
        </w:rPr>
        <w:t>Sauvage</w:t>
      </w:r>
      <w:proofErr w:type="spellEnd"/>
      <w:r w:rsidRPr="008F4C55">
        <w:rPr>
          <w:rFonts w:ascii="Cambria" w:hAnsi="Cambria"/>
          <w:sz w:val="24"/>
          <w:szCs w:val="24"/>
        </w:rPr>
        <w:t xml:space="preserve">; Transition metals in </w:t>
      </w:r>
      <w:proofErr w:type="spellStart"/>
      <w:r w:rsidRPr="008F4C55">
        <w:rPr>
          <w:rFonts w:ascii="Cambria" w:hAnsi="Cambria"/>
          <w:sz w:val="24"/>
          <w:szCs w:val="24"/>
        </w:rPr>
        <w:t>supramolecular</w:t>
      </w:r>
      <w:proofErr w:type="spellEnd"/>
      <w:r w:rsidRPr="008F4C55">
        <w:rPr>
          <w:rFonts w:ascii="Cambria" w:hAnsi="Cambria"/>
          <w:sz w:val="24"/>
          <w:szCs w:val="24"/>
        </w:rPr>
        <w:t xml:space="preserve"> chemistry: John Wiley &amp; sons: UK, 1</w:t>
      </w:r>
      <w:r w:rsidRPr="008F4C55">
        <w:rPr>
          <w:rFonts w:ascii="Cambria" w:hAnsi="Cambria"/>
          <w:sz w:val="24"/>
          <w:szCs w:val="24"/>
          <w:vertAlign w:val="superscript"/>
        </w:rPr>
        <w:t>st</w:t>
      </w:r>
      <w:r w:rsidRPr="008F4C55">
        <w:rPr>
          <w:rFonts w:ascii="Cambria" w:hAnsi="Cambria"/>
          <w:sz w:val="24"/>
          <w:szCs w:val="24"/>
        </w:rPr>
        <w:t xml:space="preserve"> Ed., 1999.</w:t>
      </w:r>
    </w:p>
    <w:p w:rsidR="00FD407F" w:rsidRDefault="00FD407F" w:rsidP="00FD407F">
      <w:pPr>
        <w:autoSpaceDE w:val="0"/>
        <w:autoSpaceDN w:val="0"/>
        <w:adjustRightInd w:val="0"/>
        <w:spacing w:after="0" w:line="240" w:lineRule="auto"/>
        <w:ind w:left="720"/>
        <w:jc w:val="center"/>
        <w:rPr>
          <w:rFonts w:ascii="Cambria" w:hAnsi="Cambria"/>
          <w:b/>
          <w:sz w:val="32"/>
          <w:szCs w:val="24"/>
        </w:rPr>
      </w:pPr>
    </w:p>
    <w:p w:rsidR="00FD407F" w:rsidRDefault="00FD407F">
      <w:pPr>
        <w:rPr>
          <w:rFonts w:ascii="Cambria" w:hAnsi="Cambria"/>
          <w:b/>
          <w:sz w:val="32"/>
          <w:szCs w:val="24"/>
        </w:rPr>
      </w:pPr>
      <w:r>
        <w:rPr>
          <w:rFonts w:ascii="Cambria" w:hAnsi="Cambria"/>
          <w:b/>
          <w:sz w:val="32"/>
          <w:szCs w:val="24"/>
        </w:rPr>
        <w:br w:type="page"/>
      </w:r>
    </w:p>
    <w:p w:rsidR="00FD407F" w:rsidRDefault="00FD407F" w:rsidP="00FD407F">
      <w:pPr>
        <w:autoSpaceDE w:val="0"/>
        <w:autoSpaceDN w:val="0"/>
        <w:adjustRightInd w:val="0"/>
        <w:spacing w:after="0" w:line="240" w:lineRule="auto"/>
        <w:ind w:left="720"/>
        <w:jc w:val="center"/>
        <w:rPr>
          <w:rFonts w:ascii="Cambria" w:hAnsi="Cambria"/>
          <w:b/>
          <w:sz w:val="24"/>
          <w:szCs w:val="24"/>
        </w:rPr>
      </w:pPr>
      <w:r>
        <w:rPr>
          <w:rFonts w:ascii="Cambria" w:hAnsi="Cambria"/>
          <w:b/>
          <w:sz w:val="32"/>
          <w:szCs w:val="24"/>
        </w:rPr>
        <w:lastRenderedPageBreak/>
        <w:t>Elective C</w:t>
      </w:r>
      <w:r w:rsidRPr="00F86DDF">
        <w:rPr>
          <w:rFonts w:ascii="Cambria" w:hAnsi="Cambria"/>
          <w:b/>
          <w:sz w:val="32"/>
          <w:szCs w:val="24"/>
        </w:rPr>
        <w:t>ourse</w:t>
      </w:r>
      <w:r w:rsidRPr="00EE0461">
        <w:rPr>
          <w:rFonts w:ascii="Cambria" w:hAnsi="Cambria"/>
          <w:b/>
          <w:sz w:val="24"/>
          <w:szCs w:val="24"/>
        </w:rPr>
        <w:t xml:space="preserve"> </w:t>
      </w:r>
    </w:p>
    <w:p w:rsidR="00FD407F" w:rsidRPr="00ED0F61" w:rsidRDefault="00FD407F" w:rsidP="00FD407F">
      <w:pPr>
        <w:autoSpaceDE w:val="0"/>
        <w:autoSpaceDN w:val="0"/>
        <w:adjustRightInd w:val="0"/>
        <w:spacing w:after="0" w:line="240" w:lineRule="auto"/>
        <w:ind w:left="720"/>
        <w:jc w:val="center"/>
        <w:rPr>
          <w:rFonts w:ascii="Cambria" w:hAnsi="Cambria"/>
          <w:sz w:val="28"/>
          <w:szCs w:val="24"/>
        </w:rPr>
      </w:pPr>
      <w:r>
        <w:rPr>
          <w:rFonts w:ascii="Cambria" w:hAnsi="Cambria"/>
          <w:sz w:val="28"/>
          <w:szCs w:val="24"/>
        </w:rPr>
        <w:t>Course Code - SCS CH 3</w:t>
      </w:r>
      <w:r w:rsidRPr="00ED0F61">
        <w:rPr>
          <w:rFonts w:ascii="Cambria" w:hAnsi="Cambria"/>
          <w:sz w:val="28"/>
          <w:szCs w:val="24"/>
        </w:rPr>
        <w:t xml:space="preserve">103 </w:t>
      </w:r>
      <w:r>
        <w:rPr>
          <w:rFonts w:ascii="Cambria" w:hAnsi="Cambria"/>
          <w:sz w:val="28"/>
          <w:szCs w:val="24"/>
        </w:rPr>
        <w:t>E 5016</w:t>
      </w:r>
    </w:p>
    <w:p w:rsidR="00FD407F" w:rsidRPr="00E61F87" w:rsidRDefault="00FD407F" w:rsidP="00FD407F">
      <w:pPr>
        <w:autoSpaceDE w:val="0"/>
        <w:autoSpaceDN w:val="0"/>
        <w:adjustRightInd w:val="0"/>
        <w:spacing w:after="0" w:line="240" w:lineRule="auto"/>
        <w:ind w:left="720"/>
        <w:jc w:val="center"/>
        <w:rPr>
          <w:rFonts w:ascii="Cambria" w:hAnsi="Cambria"/>
          <w:i/>
          <w:color w:val="0000FF"/>
          <w:sz w:val="28"/>
          <w:szCs w:val="24"/>
        </w:rPr>
      </w:pPr>
      <w:r w:rsidRPr="00E61F87">
        <w:rPr>
          <w:rFonts w:ascii="Cambria" w:hAnsi="Cambria"/>
          <w:i/>
          <w:color w:val="0000FF"/>
          <w:sz w:val="28"/>
          <w:szCs w:val="24"/>
        </w:rPr>
        <w:t>Advance</w:t>
      </w:r>
      <w:r>
        <w:rPr>
          <w:rFonts w:ascii="Cambria" w:hAnsi="Cambria"/>
          <w:i/>
          <w:color w:val="0000FF"/>
          <w:sz w:val="28"/>
          <w:szCs w:val="24"/>
        </w:rPr>
        <w:t>d</w:t>
      </w:r>
      <w:r w:rsidRPr="00E61F87">
        <w:rPr>
          <w:rFonts w:ascii="Cambria" w:hAnsi="Cambria"/>
          <w:i/>
          <w:color w:val="0000FF"/>
          <w:sz w:val="28"/>
          <w:szCs w:val="24"/>
        </w:rPr>
        <w:t xml:space="preserve"> Computational Chemistry</w:t>
      </w:r>
    </w:p>
    <w:p w:rsidR="00FD407F" w:rsidRDefault="00FD407F" w:rsidP="00FD407F">
      <w:pPr>
        <w:autoSpaceDE w:val="0"/>
        <w:autoSpaceDN w:val="0"/>
        <w:adjustRightInd w:val="0"/>
        <w:spacing w:after="0" w:line="240" w:lineRule="auto"/>
        <w:ind w:left="720"/>
        <w:jc w:val="center"/>
        <w:rPr>
          <w:rFonts w:ascii="Cambria" w:hAnsi="Cambria"/>
          <w:sz w:val="28"/>
          <w:szCs w:val="24"/>
        </w:rPr>
      </w:pPr>
    </w:p>
    <w:p w:rsidR="00FD407F" w:rsidRPr="005F03A8" w:rsidRDefault="00FD407F" w:rsidP="00FD407F">
      <w:pPr>
        <w:spacing w:after="0"/>
        <w:jc w:val="both"/>
        <w:rPr>
          <w:rFonts w:ascii="Cambria" w:hAnsi="Cambria"/>
          <w:b/>
          <w:sz w:val="24"/>
          <w:szCs w:val="24"/>
        </w:rPr>
      </w:pPr>
      <w:r>
        <w:rPr>
          <w:rFonts w:ascii="Cambria" w:hAnsi="Cambria"/>
          <w:b/>
          <w:sz w:val="24"/>
          <w:szCs w:val="24"/>
        </w:rPr>
        <w:t>6</w:t>
      </w:r>
      <w:r w:rsidRPr="005F03A8">
        <w:rPr>
          <w:rFonts w:ascii="Cambria" w:hAnsi="Cambria"/>
          <w:b/>
          <w:sz w:val="24"/>
          <w:szCs w:val="24"/>
        </w:rPr>
        <w:t xml:space="preserve"> hrs per week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Total Credits: 6</w:t>
      </w:r>
    </w:p>
    <w:p w:rsidR="00FD407F" w:rsidRPr="00ED0F61" w:rsidRDefault="00C12FC9" w:rsidP="00FD407F">
      <w:pPr>
        <w:autoSpaceDE w:val="0"/>
        <w:autoSpaceDN w:val="0"/>
        <w:adjustRightInd w:val="0"/>
        <w:spacing w:after="0" w:line="240" w:lineRule="auto"/>
        <w:ind w:left="720"/>
        <w:jc w:val="center"/>
        <w:rPr>
          <w:rFonts w:ascii="Cambria" w:hAnsi="Cambria"/>
          <w:sz w:val="28"/>
          <w:szCs w:val="24"/>
        </w:rPr>
      </w:pPr>
      <w:r>
        <w:rPr>
          <w:rFonts w:ascii="Cambria" w:hAnsi="Cambria"/>
          <w:b/>
          <w:noProof/>
          <w:sz w:val="24"/>
          <w:szCs w:val="24"/>
        </w:rPr>
        <w:pict>
          <v:shape id="_x0000_s1029" type="#_x0000_t32" style="position:absolute;left:0;text-align:left;margin-left:.15pt;margin-top:2.3pt;width:465.75pt;height:0;z-index:251663360" o:connectortype="straight" strokeweight="1.5pt"/>
        </w:pict>
      </w:r>
    </w:p>
    <w:p w:rsidR="00FD407F" w:rsidRPr="00EF49AB" w:rsidRDefault="00FD407F" w:rsidP="00FD407F">
      <w:pPr>
        <w:snapToGrid w:val="0"/>
        <w:spacing w:after="0"/>
        <w:jc w:val="both"/>
        <w:rPr>
          <w:rFonts w:ascii="Cambria" w:hAnsi="Cambria"/>
          <w:color w:val="000000"/>
          <w:sz w:val="24"/>
          <w:szCs w:val="24"/>
        </w:rPr>
      </w:pPr>
      <w:r>
        <w:rPr>
          <w:rFonts w:ascii="Cambria" w:hAnsi="Cambria"/>
          <w:b/>
          <w:color w:val="000000"/>
          <w:sz w:val="24"/>
          <w:szCs w:val="24"/>
        </w:rPr>
        <w:t>UNIT-I:</w:t>
      </w:r>
      <w:r w:rsidRPr="00EF49AB">
        <w:rPr>
          <w:rFonts w:ascii="Cambria" w:hAnsi="Cambria"/>
          <w:b/>
          <w:color w:val="000000"/>
          <w:sz w:val="24"/>
          <w:szCs w:val="24"/>
        </w:rPr>
        <w:t xml:space="preserve"> Introduction to Computational Chemistry</w:t>
      </w:r>
    </w:p>
    <w:p w:rsidR="00FD407F" w:rsidRDefault="00FD407F" w:rsidP="00FD407F">
      <w:pPr>
        <w:snapToGrid w:val="0"/>
        <w:spacing w:after="0"/>
        <w:jc w:val="both"/>
        <w:rPr>
          <w:rFonts w:ascii="Cambria" w:hAnsi="Cambria"/>
          <w:color w:val="000000"/>
          <w:sz w:val="24"/>
          <w:szCs w:val="24"/>
        </w:rPr>
      </w:pPr>
      <w:proofErr w:type="gramStart"/>
      <w:r>
        <w:rPr>
          <w:rFonts w:ascii="Cambria" w:hAnsi="Cambria"/>
          <w:color w:val="000000"/>
          <w:sz w:val="24"/>
          <w:szCs w:val="24"/>
        </w:rPr>
        <w:t xml:space="preserve">Computational chemistry map, </w:t>
      </w:r>
      <w:r w:rsidRPr="00EF49AB">
        <w:rPr>
          <w:rFonts w:ascii="Cambria" w:hAnsi="Cambria"/>
          <w:color w:val="000000"/>
          <w:sz w:val="24"/>
          <w:szCs w:val="24"/>
        </w:rPr>
        <w:t xml:space="preserve">Scope of </w:t>
      </w:r>
      <w:r>
        <w:rPr>
          <w:rFonts w:ascii="Cambria" w:hAnsi="Cambria"/>
          <w:color w:val="000000"/>
          <w:sz w:val="24"/>
          <w:szCs w:val="24"/>
        </w:rPr>
        <w:t>C</w:t>
      </w:r>
      <w:r w:rsidRPr="00EF49AB">
        <w:rPr>
          <w:rFonts w:ascii="Cambria" w:hAnsi="Cambria"/>
          <w:color w:val="000000"/>
          <w:sz w:val="24"/>
          <w:szCs w:val="24"/>
        </w:rPr>
        <w:t xml:space="preserve">omputational </w:t>
      </w:r>
      <w:r>
        <w:rPr>
          <w:rFonts w:ascii="Cambria" w:hAnsi="Cambria"/>
          <w:color w:val="000000"/>
          <w:sz w:val="24"/>
          <w:szCs w:val="24"/>
        </w:rPr>
        <w:t>C</w:t>
      </w:r>
      <w:r w:rsidRPr="00EF49AB">
        <w:rPr>
          <w:rFonts w:ascii="Cambria" w:hAnsi="Cambria"/>
          <w:color w:val="000000"/>
          <w:sz w:val="24"/>
          <w:szCs w:val="24"/>
        </w:rPr>
        <w:t xml:space="preserve">hemistry, </w:t>
      </w:r>
      <w:r w:rsidRPr="00FA0FD9">
        <w:rPr>
          <w:rFonts w:ascii="Cambria" w:hAnsi="Cambria"/>
          <w:color w:val="000000"/>
          <w:sz w:val="24"/>
          <w:szCs w:val="24"/>
        </w:rPr>
        <w:t>Born-Oppenheimer approximation</w:t>
      </w:r>
      <w:r>
        <w:rPr>
          <w:rFonts w:ascii="Cambria" w:hAnsi="Cambria"/>
          <w:color w:val="000000"/>
          <w:sz w:val="24"/>
          <w:szCs w:val="24"/>
        </w:rPr>
        <w:t>,</w:t>
      </w:r>
      <w:r w:rsidRPr="00EF49AB">
        <w:rPr>
          <w:rFonts w:ascii="Cambria" w:hAnsi="Cambria"/>
          <w:color w:val="000000"/>
          <w:sz w:val="24"/>
          <w:szCs w:val="24"/>
        </w:rPr>
        <w:t xml:space="preserve"> Restricted</w:t>
      </w:r>
      <w:r>
        <w:rPr>
          <w:rFonts w:ascii="Cambria" w:hAnsi="Cambria"/>
          <w:color w:val="000000"/>
          <w:sz w:val="24"/>
          <w:szCs w:val="24"/>
        </w:rPr>
        <w:t xml:space="preserve"> and Unrestricted </w:t>
      </w:r>
      <w:proofErr w:type="spellStart"/>
      <w:r>
        <w:rPr>
          <w:rFonts w:ascii="Cambria" w:hAnsi="Cambria"/>
          <w:color w:val="000000"/>
          <w:sz w:val="24"/>
          <w:szCs w:val="24"/>
        </w:rPr>
        <w:t>Hartree-Fock</w:t>
      </w:r>
      <w:proofErr w:type="spellEnd"/>
      <w:r>
        <w:rPr>
          <w:rFonts w:ascii="Cambria" w:hAnsi="Cambria"/>
          <w:color w:val="000000"/>
          <w:sz w:val="24"/>
          <w:szCs w:val="24"/>
        </w:rPr>
        <w:t>.</w:t>
      </w:r>
      <w:proofErr w:type="gramEnd"/>
    </w:p>
    <w:p w:rsidR="00FD407F" w:rsidRDefault="00FD407F" w:rsidP="00FD407F">
      <w:pPr>
        <w:snapToGrid w:val="0"/>
        <w:spacing w:after="0"/>
        <w:jc w:val="both"/>
        <w:rPr>
          <w:rFonts w:ascii="Cambria" w:hAnsi="Cambria"/>
          <w:color w:val="000000"/>
          <w:sz w:val="24"/>
          <w:szCs w:val="24"/>
        </w:rPr>
      </w:pPr>
      <w:r w:rsidRPr="00EF49AB">
        <w:rPr>
          <w:rFonts w:ascii="Cambria" w:hAnsi="Cambria"/>
          <w:color w:val="000000"/>
          <w:sz w:val="24"/>
          <w:szCs w:val="24"/>
        </w:rPr>
        <w:t>Density Functional Theory</w:t>
      </w:r>
      <w:r>
        <w:rPr>
          <w:rFonts w:ascii="Cambria" w:hAnsi="Cambria"/>
          <w:color w:val="000000"/>
          <w:sz w:val="24"/>
          <w:szCs w:val="24"/>
        </w:rPr>
        <w:t xml:space="preserve">: </w:t>
      </w:r>
      <w:r w:rsidRPr="00EF49AB">
        <w:rPr>
          <w:rFonts w:ascii="Cambria" w:hAnsi="Cambria"/>
          <w:color w:val="000000"/>
          <w:sz w:val="24"/>
          <w:szCs w:val="24"/>
        </w:rPr>
        <w:t>Exchange-Correlation Functional, Local Density Approximation, Generalized Gradient Approximation, Hybrid Density Functional Methods</w:t>
      </w:r>
      <w:r>
        <w:rPr>
          <w:rFonts w:ascii="Cambria" w:hAnsi="Cambria"/>
          <w:color w:val="000000"/>
          <w:sz w:val="24"/>
          <w:szCs w:val="24"/>
        </w:rPr>
        <w:t>.</w:t>
      </w:r>
    </w:p>
    <w:p w:rsidR="00FD407F" w:rsidRDefault="00FD407F" w:rsidP="00FD407F">
      <w:pPr>
        <w:snapToGrid w:val="0"/>
        <w:spacing w:after="0"/>
        <w:jc w:val="both"/>
        <w:rPr>
          <w:rFonts w:ascii="Cambria" w:hAnsi="Cambria"/>
          <w:color w:val="000000"/>
          <w:sz w:val="24"/>
          <w:szCs w:val="24"/>
        </w:rPr>
      </w:pPr>
    </w:p>
    <w:p w:rsidR="00FD407F" w:rsidRDefault="00FD407F" w:rsidP="00FD407F">
      <w:pPr>
        <w:snapToGrid w:val="0"/>
        <w:spacing w:after="0"/>
        <w:jc w:val="both"/>
        <w:rPr>
          <w:rFonts w:ascii="Cambria" w:hAnsi="Cambria"/>
          <w:color w:val="000000"/>
          <w:sz w:val="24"/>
          <w:szCs w:val="24"/>
        </w:rPr>
      </w:pPr>
      <w:r>
        <w:rPr>
          <w:rFonts w:ascii="Cambria" w:hAnsi="Cambria"/>
          <w:b/>
          <w:color w:val="000000"/>
          <w:sz w:val="24"/>
          <w:szCs w:val="24"/>
        </w:rPr>
        <w:t>UNIT-II:</w:t>
      </w:r>
      <w:r w:rsidRPr="00EF49AB">
        <w:rPr>
          <w:rFonts w:ascii="Cambria" w:hAnsi="Cambria"/>
          <w:b/>
          <w:color w:val="000000"/>
          <w:sz w:val="24"/>
          <w:szCs w:val="24"/>
        </w:rPr>
        <w:t xml:space="preserve"> </w:t>
      </w:r>
      <w:r w:rsidRPr="007971AD">
        <w:rPr>
          <w:rFonts w:ascii="Cambria" w:hAnsi="Cambria"/>
          <w:b/>
          <w:color w:val="000000"/>
          <w:sz w:val="24"/>
          <w:szCs w:val="24"/>
        </w:rPr>
        <w:t>Basis Sets</w:t>
      </w:r>
      <w:r w:rsidRPr="00EF49AB">
        <w:rPr>
          <w:rFonts w:ascii="Cambria" w:hAnsi="Cambria"/>
          <w:color w:val="000000"/>
          <w:sz w:val="24"/>
          <w:szCs w:val="24"/>
        </w:rPr>
        <w:t xml:space="preserve"> </w:t>
      </w:r>
    </w:p>
    <w:p w:rsidR="00FD407F" w:rsidRDefault="00FD407F" w:rsidP="00FD407F">
      <w:pPr>
        <w:snapToGrid w:val="0"/>
        <w:spacing w:after="0"/>
        <w:jc w:val="both"/>
        <w:rPr>
          <w:rFonts w:ascii="Cambria" w:hAnsi="Cambria"/>
          <w:color w:val="000000"/>
          <w:sz w:val="24"/>
          <w:szCs w:val="24"/>
        </w:rPr>
      </w:pPr>
      <w:r>
        <w:rPr>
          <w:rFonts w:ascii="Cambria" w:hAnsi="Cambria"/>
          <w:color w:val="000000"/>
          <w:sz w:val="24"/>
          <w:szCs w:val="24"/>
        </w:rPr>
        <w:t xml:space="preserve">Definition, </w:t>
      </w:r>
      <w:r w:rsidRPr="00EF49AB">
        <w:rPr>
          <w:rFonts w:ascii="Cambria" w:hAnsi="Cambria"/>
          <w:color w:val="000000"/>
          <w:sz w:val="24"/>
          <w:szCs w:val="24"/>
        </w:rPr>
        <w:t xml:space="preserve">Slater and Gaussian Type Orbitals, </w:t>
      </w:r>
      <w:r>
        <w:rPr>
          <w:rFonts w:ascii="Cambria" w:hAnsi="Cambria"/>
          <w:color w:val="000000"/>
          <w:sz w:val="24"/>
          <w:szCs w:val="24"/>
        </w:rPr>
        <w:t xml:space="preserve">Minimal, Double-zeta, </w:t>
      </w:r>
      <w:r w:rsidRPr="00EF49AB">
        <w:rPr>
          <w:rFonts w:ascii="Cambria" w:hAnsi="Cambria"/>
          <w:color w:val="000000"/>
          <w:sz w:val="24"/>
          <w:szCs w:val="24"/>
        </w:rPr>
        <w:t>Split-valence</w:t>
      </w:r>
      <w:r>
        <w:rPr>
          <w:rFonts w:ascii="Cambria" w:hAnsi="Cambria"/>
          <w:color w:val="000000"/>
          <w:sz w:val="24"/>
          <w:szCs w:val="24"/>
        </w:rPr>
        <w:t>,</w:t>
      </w:r>
      <w:r w:rsidRPr="00EF49AB">
        <w:rPr>
          <w:rFonts w:ascii="Cambria" w:hAnsi="Cambria"/>
          <w:color w:val="000000"/>
          <w:sz w:val="24"/>
          <w:szCs w:val="24"/>
        </w:rPr>
        <w:t xml:space="preserve"> Core-valence</w:t>
      </w:r>
      <w:r>
        <w:rPr>
          <w:rFonts w:ascii="Cambria" w:hAnsi="Cambria"/>
          <w:color w:val="000000"/>
          <w:sz w:val="24"/>
          <w:szCs w:val="24"/>
        </w:rPr>
        <w:t>,</w:t>
      </w:r>
      <w:r w:rsidRPr="00EF49AB">
        <w:rPr>
          <w:rFonts w:ascii="Cambria" w:hAnsi="Cambria"/>
          <w:color w:val="000000"/>
          <w:sz w:val="24"/>
          <w:szCs w:val="24"/>
        </w:rPr>
        <w:t xml:space="preserve"> </w:t>
      </w:r>
      <w:proofErr w:type="spellStart"/>
      <w:r>
        <w:rPr>
          <w:rFonts w:ascii="Cambria" w:hAnsi="Cambria"/>
          <w:color w:val="000000"/>
          <w:sz w:val="24"/>
          <w:szCs w:val="24"/>
        </w:rPr>
        <w:t>Pople</w:t>
      </w:r>
      <w:proofErr w:type="spellEnd"/>
      <w:r>
        <w:rPr>
          <w:rFonts w:ascii="Cambria" w:hAnsi="Cambria"/>
          <w:color w:val="000000"/>
          <w:sz w:val="24"/>
          <w:szCs w:val="24"/>
        </w:rPr>
        <w:t xml:space="preserve"> style basis sets, </w:t>
      </w:r>
      <w:r w:rsidRPr="00EF49AB">
        <w:rPr>
          <w:rFonts w:ascii="Cambria" w:hAnsi="Cambria"/>
          <w:color w:val="000000"/>
          <w:sz w:val="24"/>
          <w:szCs w:val="24"/>
        </w:rPr>
        <w:t xml:space="preserve">Polarization and Diffuse Functions, </w:t>
      </w:r>
      <w:r w:rsidRPr="007971AD">
        <w:rPr>
          <w:rFonts w:ascii="Cambria" w:hAnsi="Cambria"/>
          <w:color w:val="000000"/>
          <w:sz w:val="24"/>
          <w:szCs w:val="24"/>
        </w:rPr>
        <w:t>Calculati</w:t>
      </w:r>
      <w:r>
        <w:rPr>
          <w:rFonts w:ascii="Cambria" w:hAnsi="Cambria"/>
          <w:color w:val="000000"/>
          <w:sz w:val="24"/>
          <w:szCs w:val="24"/>
        </w:rPr>
        <w:t>o</w:t>
      </w:r>
      <w:r w:rsidRPr="007971AD">
        <w:rPr>
          <w:rFonts w:ascii="Cambria" w:hAnsi="Cambria"/>
          <w:color w:val="000000"/>
          <w:sz w:val="24"/>
          <w:szCs w:val="24"/>
        </w:rPr>
        <w:t>n</w:t>
      </w:r>
      <w:r>
        <w:rPr>
          <w:rFonts w:ascii="Cambria" w:hAnsi="Cambria"/>
          <w:color w:val="000000"/>
          <w:sz w:val="24"/>
          <w:szCs w:val="24"/>
        </w:rPr>
        <w:t xml:space="preserve"> of </w:t>
      </w:r>
      <w:r w:rsidRPr="007971AD">
        <w:rPr>
          <w:rFonts w:ascii="Cambria" w:hAnsi="Cambria"/>
          <w:color w:val="000000"/>
          <w:sz w:val="24"/>
          <w:szCs w:val="24"/>
        </w:rPr>
        <w:t>Basis Functions</w:t>
      </w:r>
      <w:r>
        <w:rPr>
          <w:rFonts w:ascii="Cambria" w:hAnsi="Cambria"/>
          <w:color w:val="000000"/>
          <w:sz w:val="24"/>
          <w:szCs w:val="24"/>
        </w:rPr>
        <w:t xml:space="preserve"> for with suitable examples, </w:t>
      </w:r>
      <w:proofErr w:type="spellStart"/>
      <w:r w:rsidRPr="00EE5800">
        <w:rPr>
          <w:rFonts w:ascii="Cambria" w:hAnsi="Cambria"/>
          <w:color w:val="000000"/>
          <w:sz w:val="24"/>
          <w:szCs w:val="24"/>
        </w:rPr>
        <w:t>Pseudopotentials</w:t>
      </w:r>
      <w:proofErr w:type="spellEnd"/>
      <w:r w:rsidRPr="00EE5800">
        <w:rPr>
          <w:rFonts w:ascii="Cambria" w:hAnsi="Cambria"/>
          <w:color w:val="000000"/>
          <w:sz w:val="24"/>
          <w:szCs w:val="24"/>
        </w:rPr>
        <w:t xml:space="preserve"> or Effective Core Potentials</w:t>
      </w:r>
      <w:r>
        <w:rPr>
          <w:rFonts w:ascii="Cambria" w:hAnsi="Cambria"/>
          <w:color w:val="000000"/>
          <w:sz w:val="24"/>
          <w:szCs w:val="24"/>
        </w:rPr>
        <w:t>.</w:t>
      </w:r>
    </w:p>
    <w:p w:rsidR="00FD407F" w:rsidRDefault="00FD407F" w:rsidP="00FD407F">
      <w:pPr>
        <w:snapToGrid w:val="0"/>
        <w:spacing w:after="0"/>
        <w:jc w:val="both"/>
        <w:rPr>
          <w:rFonts w:ascii="Cambria" w:hAnsi="Cambria"/>
          <w:color w:val="000000"/>
          <w:sz w:val="24"/>
          <w:szCs w:val="24"/>
        </w:rPr>
      </w:pPr>
    </w:p>
    <w:p w:rsidR="00FD407F" w:rsidRPr="008729A8" w:rsidRDefault="00FD407F" w:rsidP="00FD407F">
      <w:pPr>
        <w:snapToGrid w:val="0"/>
        <w:spacing w:after="0"/>
        <w:jc w:val="both"/>
        <w:rPr>
          <w:rFonts w:ascii="Cambria" w:hAnsi="Cambria"/>
          <w:b/>
          <w:color w:val="000000"/>
          <w:sz w:val="24"/>
          <w:szCs w:val="24"/>
        </w:rPr>
      </w:pPr>
      <w:r>
        <w:rPr>
          <w:rFonts w:ascii="Cambria" w:hAnsi="Cambria"/>
          <w:b/>
          <w:color w:val="000000"/>
          <w:sz w:val="24"/>
          <w:szCs w:val="24"/>
        </w:rPr>
        <w:t xml:space="preserve">UNIT-III: </w:t>
      </w:r>
      <w:r w:rsidRPr="008729A8">
        <w:rPr>
          <w:rFonts w:ascii="Cambria" w:hAnsi="Cambria"/>
          <w:b/>
          <w:color w:val="000000"/>
          <w:sz w:val="24"/>
          <w:szCs w:val="24"/>
        </w:rPr>
        <w:t xml:space="preserve">Basic concepts of potential energy surfaces </w:t>
      </w:r>
    </w:p>
    <w:p w:rsidR="00FD407F" w:rsidRDefault="00FD407F" w:rsidP="00FD407F">
      <w:pPr>
        <w:snapToGrid w:val="0"/>
        <w:spacing w:after="0"/>
        <w:jc w:val="both"/>
        <w:rPr>
          <w:rFonts w:ascii="Cambria" w:hAnsi="Cambria"/>
          <w:color w:val="000000"/>
          <w:sz w:val="24"/>
          <w:szCs w:val="24"/>
        </w:rPr>
      </w:pPr>
      <w:proofErr w:type="gramStart"/>
      <w:r w:rsidRPr="00EF49AB">
        <w:rPr>
          <w:rFonts w:ascii="Cambria" w:hAnsi="Cambria"/>
          <w:color w:val="000000"/>
          <w:sz w:val="24"/>
          <w:szCs w:val="24"/>
        </w:rPr>
        <w:t xml:space="preserve">Stationary </w:t>
      </w:r>
      <w:r>
        <w:rPr>
          <w:rFonts w:ascii="Cambria" w:hAnsi="Cambria"/>
          <w:color w:val="000000"/>
          <w:sz w:val="24"/>
          <w:szCs w:val="24"/>
        </w:rPr>
        <w:t>P</w:t>
      </w:r>
      <w:r w:rsidRPr="00EF49AB">
        <w:rPr>
          <w:rFonts w:ascii="Cambria" w:hAnsi="Cambria"/>
          <w:color w:val="000000"/>
          <w:sz w:val="24"/>
          <w:szCs w:val="24"/>
        </w:rPr>
        <w:t xml:space="preserve">oints, Geometry </w:t>
      </w:r>
      <w:r>
        <w:rPr>
          <w:rFonts w:ascii="Cambria" w:hAnsi="Cambria"/>
          <w:color w:val="000000"/>
          <w:sz w:val="24"/>
          <w:szCs w:val="24"/>
        </w:rPr>
        <w:t>O</w:t>
      </w:r>
      <w:r w:rsidRPr="00EF49AB">
        <w:rPr>
          <w:rFonts w:ascii="Cambria" w:hAnsi="Cambria"/>
          <w:color w:val="000000"/>
          <w:sz w:val="24"/>
          <w:szCs w:val="24"/>
        </w:rPr>
        <w:t xml:space="preserve">ptimization, </w:t>
      </w:r>
      <w:r>
        <w:rPr>
          <w:rFonts w:ascii="Cambria" w:hAnsi="Cambria"/>
          <w:color w:val="000000"/>
          <w:sz w:val="24"/>
          <w:szCs w:val="24"/>
        </w:rPr>
        <w:t>L</w:t>
      </w:r>
      <w:r w:rsidRPr="00EF49AB">
        <w:rPr>
          <w:rFonts w:ascii="Cambria" w:hAnsi="Cambria"/>
          <w:color w:val="000000"/>
          <w:sz w:val="24"/>
          <w:szCs w:val="24"/>
        </w:rPr>
        <w:t xml:space="preserve">ocal and </w:t>
      </w:r>
      <w:r>
        <w:rPr>
          <w:rFonts w:ascii="Cambria" w:hAnsi="Cambria"/>
          <w:color w:val="000000"/>
          <w:sz w:val="24"/>
          <w:szCs w:val="24"/>
        </w:rPr>
        <w:t>G</w:t>
      </w:r>
      <w:r w:rsidRPr="00EF49AB">
        <w:rPr>
          <w:rFonts w:ascii="Cambria" w:hAnsi="Cambria"/>
          <w:color w:val="000000"/>
          <w:sz w:val="24"/>
          <w:szCs w:val="24"/>
        </w:rPr>
        <w:t xml:space="preserve">lobal </w:t>
      </w:r>
      <w:r>
        <w:rPr>
          <w:rFonts w:ascii="Cambria" w:hAnsi="Cambria"/>
          <w:color w:val="000000"/>
          <w:sz w:val="24"/>
          <w:szCs w:val="24"/>
        </w:rPr>
        <w:t>M</w:t>
      </w:r>
      <w:r w:rsidRPr="00EF49AB">
        <w:rPr>
          <w:rFonts w:ascii="Cambria" w:hAnsi="Cambria"/>
          <w:color w:val="000000"/>
          <w:sz w:val="24"/>
          <w:szCs w:val="24"/>
        </w:rPr>
        <w:t xml:space="preserve">inima, and </w:t>
      </w:r>
      <w:r>
        <w:rPr>
          <w:rFonts w:ascii="Cambria" w:hAnsi="Cambria"/>
          <w:color w:val="000000"/>
          <w:sz w:val="24"/>
          <w:szCs w:val="24"/>
        </w:rPr>
        <w:t>T</w:t>
      </w:r>
      <w:r w:rsidRPr="00EF49AB">
        <w:rPr>
          <w:rFonts w:ascii="Cambria" w:hAnsi="Cambria"/>
          <w:color w:val="000000"/>
          <w:sz w:val="24"/>
          <w:szCs w:val="24"/>
        </w:rPr>
        <w:t xml:space="preserve">ransition </w:t>
      </w:r>
      <w:r>
        <w:rPr>
          <w:rFonts w:ascii="Cambria" w:hAnsi="Cambria"/>
          <w:color w:val="000000"/>
          <w:sz w:val="24"/>
          <w:szCs w:val="24"/>
        </w:rPr>
        <w:t>S</w:t>
      </w:r>
      <w:r w:rsidRPr="00EF49AB">
        <w:rPr>
          <w:rFonts w:ascii="Cambria" w:hAnsi="Cambria"/>
          <w:color w:val="000000"/>
          <w:sz w:val="24"/>
          <w:szCs w:val="24"/>
        </w:rPr>
        <w:t xml:space="preserve">tate </w:t>
      </w:r>
      <w:r>
        <w:rPr>
          <w:rFonts w:ascii="Cambria" w:hAnsi="Cambria"/>
          <w:color w:val="000000"/>
          <w:sz w:val="24"/>
          <w:szCs w:val="24"/>
        </w:rPr>
        <w:t>T</w:t>
      </w:r>
      <w:r w:rsidRPr="00EF49AB">
        <w:rPr>
          <w:rFonts w:ascii="Cambria" w:hAnsi="Cambria"/>
          <w:color w:val="000000"/>
          <w:sz w:val="24"/>
          <w:szCs w:val="24"/>
        </w:rPr>
        <w:t>heory</w:t>
      </w:r>
      <w:r>
        <w:rPr>
          <w:rFonts w:ascii="Cambria" w:hAnsi="Cambria"/>
          <w:color w:val="000000"/>
          <w:sz w:val="24"/>
          <w:szCs w:val="24"/>
        </w:rPr>
        <w:t xml:space="preserve"> (TST).</w:t>
      </w:r>
      <w:proofErr w:type="gramEnd"/>
    </w:p>
    <w:p w:rsidR="00FD407F" w:rsidRDefault="00FD407F" w:rsidP="00FD407F">
      <w:pPr>
        <w:snapToGrid w:val="0"/>
        <w:spacing w:after="0"/>
        <w:jc w:val="both"/>
        <w:rPr>
          <w:rFonts w:ascii="Cambria" w:hAnsi="Cambria"/>
          <w:color w:val="000000"/>
          <w:sz w:val="24"/>
          <w:szCs w:val="24"/>
        </w:rPr>
      </w:pPr>
    </w:p>
    <w:p w:rsidR="00FD407F" w:rsidRPr="00EF49AB" w:rsidRDefault="00FD407F" w:rsidP="00FD407F">
      <w:pPr>
        <w:snapToGrid w:val="0"/>
        <w:spacing w:after="0"/>
        <w:jc w:val="both"/>
        <w:rPr>
          <w:rFonts w:ascii="Cambria" w:hAnsi="Cambria"/>
          <w:b/>
          <w:color w:val="000000"/>
          <w:sz w:val="24"/>
          <w:szCs w:val="24"/>
        </w:rPr>
      </w:pPr>
      <w:r>
        <w:rPr>
          <w:rFonts w:ascii="Cambria" w:hAnsi="Cambria"/>
          <w:b/>
          <w:color w:val="000000"/>
          <w:sz w:val="24"/>
          <w:szCs w:val="24"/>
        </w:rPr>
        <w:t xml:space="preserve">UNIT-IV: </w:t>
      </w:r>
      <w:r w:rsidRPr="00EF49AB">
        <w:rPr>
          <w:rFonts w:ascii="Cambria" w:hAnsi="Cambria"/>
          <w:b/>
          <w:color w:val="000000"/>
          <w:sz w:val="24"/>
          <w:szCs w:val="24"/>
        </w:rPr>
        <w:t xml:space="preserve">Hands on exercise </w:t>
      </w:r>
    </w:p>
    <w:p w:rsidR="00FD407F" w:rsidRPr="00EF49AB" w:rsidRDefault="00FD407F" w:rsidP="00FD407F">
      <w:pPr>
        <w:jc w:val="both"/>
        <w:rPr>
          <w:rFonts w:ascii="Cambria" w:hAnsi="Cambria"/>
          <w:color w:val="000000"/>
          <w:sz w:val="24"/>
          <w:szCs w:val="24"/>
        </w:rPr>
      </w:pPr>
      <w:r w:rsidRPr="00EF49AB">
        <w:rPr>
          <w:rFonts w:ascii="Cambria" w:hAnsi="Cambria"/>
          <w:color w:val="000000"/>
          <w:sz w:val="24"/>
          <w:szCs w:val="24"/>
        </w:rPr>
        <w:t xml:space="preserve">Computations of Single Point Energy, </w:t>
      </w:r>
      <w:r>
        <w:rPr>
          <w:rFonts w:ascii="Cambria" w:hAnsi="Cambria"/>
          <w:color w:val="000000"/>
          <w:sz w:val="24"/>
          <w:szCs w:val="24"/>
        </w:rPr>
        <w:t xml:space="preserve">Formation Energy, </w:t>
      </w:r>
      <w:proofErr w:type="gramStart"/>
      <w:r w:rsidRPr="00EF49AB">
        <w:rPr>
          <w:rFonts w:ascii="Cambria" w:hAnsi="Cambria"/>
          <w:color w:val="000000"/>
          <w:sz w:val="24"/>
          <w:szCs w:val="24"/>
        </w:rPr>
        <w:t>Optimizations</w:t>
      </w:r>
      <w:proofErr w:type="gramEnd"/>
      <w:r w:rsidRPr="00EF49AB">
        <w:rPr>
          <w:rFonts w:ascii="Cambria" w:hAnsi="Cambria"/>
          <w:color w:val="000000"/>
          <w:sz w:val="24"/>
          <w:szCs w:val="24"/>
        </w:rPr>
        <w:t xml:space="preserve"> and Transition States of Polyatomic Molecules, Intrinsic Reaction Coordinate Analysis</w:t>
      </w:r>
      <w:r>
        <w:rPr>
          <w:rFonts w:ascii="Cambria" w:hAnsi="Cambria"/>
          <w:color w:val="000000"/>
          <w:sz w:val="24"/>
          <w:szCs w:val="24"/>
        </w:rPr>
        <w:t xml:space="preserve">, Natural Bond Order, Electron Decomposition Analysis.  </w:t>
      </w:r>
    </w:p>
    <w:p w:rsidR="00FD407F" w:rsidRPr="00EF49AB" w:rsidRDefault="00FD407F" w:rsidP="00FD407F">
      <w:pPr>
        <w:snapToGrid w:val="0"/>
        <w:spacing w:after="0"/>
        <w:jc w:val="both"/>
        <w:rPr>
          <w:rFonts w:ascii="Cambria" w:hAnsi="Cambria"/>
          <w:color w:val="000000"/>
          <w:sz w:val="24"/>
          <w:szCs w:val="24"/>
        </w:rPr>
      </w:pPr>
    </w:p>
    <w:p w:rsidR="00FD407F" w:rsidRPr="00EF49AB" w:rsidRDefault="00FD407F" w:rsidP="00FD407F">
      <w:pPr>
        <w:snapToGrid w:val="0"/>
        <w:spacing w:after="0"/>
        <w:jc w:val="both"/>
        <w:rPr>
          <w:rFonts w:ascii="Cambria" w:hAnsi="Cambria"/>
          <w:color w:val="000000"/>
          <w:sz w:val="24"/>
          <w:szCs w:val="24"/>
        </w:rPr>
      </w:pPr>
    </w:p>
    <w:p w:rsidR="00FD407F" w:rsidRDefault="00FD407F" w:rsidP="00FD407F">
      <w:pPr>
        <w:pStyle w:val="BodyText2"/>
        <w:spacing w:line="240" w:lineRule="auto"/>
        <w:rPr>
          <w:rFonts w:ascii="Cambria" w:hAnsi="Cambria"/>
          <w:b/>
          <w:szCs w:val="24"/>
        </w:rPr>
      </w:pPr>
      <w:r>
        <w:rPr>
          <w:rFonts w:ascii="Cambria" w:hAnsi="Cambria"/>
          <w:b/>
          <w:szCs w:val="24"/>
        </w:rPr>
        <w:t>Books Suggested</w:t>
      </w:r>
    </w:p>
    <w:p w:rsidR="00FD407F" w:rsidRPr="00CF7E99" w:rsidRDefault="00FD407F" w:rsidP="00FD407F">
      <w:pPr>
        <w:rPr>
          <w:rFonts w:ascii="Cambria" w:hAnsi="Cambria"/>
          <w:b/>
          <w:color w:val="0000CC"/>
          <w:sz w:val="24"/>
          <w:szCs w:val="24"/>
        </w:rPr>
      </w:pPr>
    </w:p>
    <w:p w:rsidR="00FD407F" w:rsidRPr="00317CC9" w:rsidRDefault="00FD407F" w:rsidP="00FD407F">
      <w:pPr>
        <w:pStyle w:val="BodyText3"/>
        <w:numPr>
          <w:ilvl w:val="0"/>
          <w:numId w:val="8"/>
        </w:numPr>
        <w:suppressAutoHyphens/>
        <w:spacing w:after="0"/>
        <w:ind w:left="360"/>
        <w:rPr>
          <w:rFonts w:ascii="Cambria" w:hAnsi="Cambria"/>
          <w:sz w:val="24"/>
          <w:szCs w:val="24"/>
        </w:rPr>
      </w:pPr>
      <w:r w:rsidRPr="00317CC9">
        <w:rPr>
          <w:rFonts w:ascii="Cambria" w:hAnsi="Cambria"/>
          <w:color w:val="000000"/>
          <w:sz w:val="24"/>
          <w:szCs w:val="24"/>
        </w:rPr>
        <w:t xml:space="preserve">Introduction to Computational Chemistry, Frank Jensen, John Wiley &amp; Sons, </w:t>
      </w:r>
      <w:r w:rsidRPr="008729A8">
        <w:rPr>
          <w:rFonts w:ascii="Cambria" w:hAnsi="Cambria"/>
          <w:b/>
          <w:color w:val="000000"/>
          <w:sz w:val="24"/>
          <w:szCs w:val="24"/>
        </w:rPr>
        <w:t>2007</w:t>
      </w:r>
    </w:p>
    <w:p w:rsidR="00FD407F" w:rsidRPr="001716F2" w:rsidRDefault="00FD407F" w:rsidP="00FD407F">
      <w:pPr>
        <w:pStyle w:val="BodyText3"/>
        <w:numPr>
          <w:ilvl w:val="0"/>
          <w:numId w:val="8"/>
        </w:numPr>
        <w:suppressAutoHyphens/>
        <w:spacing w:after="0"/>
        <w:ind w:left="360"/>
        <w:rPr>
          <w:rFonts w:ascii="Cambria" w:hAnsi="Cambria"/>
          <w:sz w:val="24"/>
          <w:szCs w:val="24"/>
        </w:rPr>
      </w:pPr>
      <w:r w:rsidRPr="001716F2">
        <w:rPr>
          <w:rFonts w:ascii="Cambria" w:hAnsi="Cambria"/>
          <w:sz w:val="24"/>
          <w:szCs w:val="24"/>
        </w:rPr>
        <w:t xml:space="preserve">Essentials of Computational Chemistry: Theories and Models, 2nd Edition, Christopher J. Cramer, John Wiley &amp; Sons Ltd, </w:t>
      </w:r>
      <w:r w:rsidRPr="00470586">
        <w:rPr>
          <w:rFonts w:ascii="Cambria" w:hAnsi="Cambria"/>
          <w:b/>
          <w:sz w:val="24"/>
          <w:szCs w:val="24"/>
        </w:rPr>
        <w:t>2002</w:t>
      </w:r>
      <w:r w:rsidRPr="001716F2">
        <w:rPr>
          <w:rFonts w:ascii="Cambria" w:hAnsi="Cambria"/>
          <w:sz w:val="24"/>
          <w:szCs w:val="24"/>
        </w:rPr>
        <w:t>.</w:t>
      </w:r>
    </w:p>
    <w:p w:rsidR="00FD407F" w:rsidRPr="001716F2" w:rsidRDefault="00FD407F" w:rsidP="00FD407F">
      <w:pPr>
        <w:pStyle w:val="BodyText3"/>
        <w:numPr>
          <w:ilvl w:val="0"/>
          <w:numId w:val="8"/>
        </w:numPr>
        <w:suppressAutoHyphens/>
        <w:spacing w:after="0"/>
        <w:ind w:left="360"/>
        <w:rPr>
          <w:rFonts w:ascii="Cambria" w:hAnsi="Cambria"/>
          <w:sz w:val="24"/>
          <w:szCs w:val="24"/>
        </w:rPr>
      </w:pPr>
      <w:r w:rsidRPr="001716F2">
        <w:rPr>
          <w:rFonts w:ascii="Cambria" w:hAnsi="Cambria"/>
          <w:sz w:val="24"/>
          <w:szCs w:val="24"/>
        </w:rPr>
        <w:t xml:space="preserve">Essentials of Computational Chemistry: Theories and Models, 2nd Edition, Christopher J. Cramer, John Wiley &amp; Sons Ltd, </w:t>
      </w:r>
      <w:r w:rsidRPr="00470586">
        <w:rPr>
          <w:rFonts w:ascii="Cambria" w:hAnsi="Cambria"/>
          <w:b/>
          <w:sz w:val="24"/>
          <w:szCs w:val="24"/>
        </w:rPr>
        <w:t>2004</w:t>
      </w:r>
      <w:r w:rsidRPr="001716F2">
        <w:rPr>
          <w:rFonts w:ascii="Cambria" w:hAnsi="Cambria"/>
          <w:sz w:val="24"/>
          <w:szCs w:val="24"/>
        </w:rPr>
        <w:t>.</w:t>
      </w:r>
    </w:p>
    <w:p w:rsidR="00FD407F" w:rsidRPr="001716F2" w:rsidRDefault="00FD407F" w:rsidP="00FD407F">
      <w:pPr>
        <w:pStyle w:val="BodyText3"/>
        <w:numPr>
          <w:ilvl w:val="0"/>
          <w:numId w:val="8"/>
        </w:numPr>
        <w:suppressAutoHyphens/>
        <w:spacing w:after="0"/>
        <w:ind w:left="360"/>
        <w:jc w:val="both"/>
        <w:rPr>
          <w:rFonts w:ascii="Cambria" w:hAnsi="Cambria"/>
          <w:sz w:val="24"/>
          <w:szCs w:val="24"/>
        </w:rPr>
      </w:pPr>
      <w:r w:rsidRPr="001716F2">
        <w:rPr>
          <w:rFonts w:ascii="Cambria" w:hAnsi="Cambria"/>
          <w:sz w:val="24"/>
          <w:szCs w:val="24"/>
        </w:rPr>
        <w:t>Exploring Chemistry with Electronic Structure</w:t>
      </w:r>
      <w:r>
        <w:rPr>
          <w:rFonts w:ascii="Cambria" w:hAnsi="Cambria"/>
          <w:sz w:val="24"/>
          <w:szCs w:val="24"/>
        </w:rPr>
        <w:t xml:space="preserve"> Methods, 2nd Edition, James B. </w:t>
      </w:r>
      <w:proofErr w:type="spellStart"/>
      <w:r w:rsidRPr="001716F2">
        <w:rPr>
          <w:rFonts w:ascii="Cambria" w:hAnsi="Cambria"/>
          <w:sz w:val="24"/>
          <w:szCs w:val="24"/>
        </w:rPr>
        <w:t>Foresman</w:t>
      </w:r>
      <w:proofErr w:type="spellEnd"/>
      <w:r w:rsidRPr="001716F2">
        <w:rPr>
          <w:rFonts w:ascii="Cambria" w:hAnsi="Cambria"/>
          <w:sz w:val="24"/>
          <w:szCs w:val="24"/>
        </w:rPr>
        <w:t xml:space="preserve"> and </w:t>
      </w:r>
      <w:proofErr w:type="spellStart"/>
      <w:r w:rsidRPr="001716F2">
        <w:rPr>
          <w:rFonts w:ascii="Cambria" w:hAnsi="Cambria"/>
          <w:sz w:val="24"/>
          <w:szCs w:val="24"/>
        </w:rPr>
        <w:t>A</w:t>
      </w:r>
      <w:r>
        <w:rPr>
          <w:rFonts w:ascii="Cambria" w:hAnsi="Cambria"/>
          <w:sz w:val="24"/>
          <w:szCs w:val="24"/>
        </w:rPr>
        <w:t>e</w:t>
      </w:r>
      <w:r w:rsidRPr="001716F2">
        <w:rPr>
          <w:rFonts w:ascii="Cambria" w:hAnsi="Cambria"/>
          <w:sz w:val="24"/>
          <w:szCs w:val="24"/>
        </w:rPr>
        <w:t>leen</w:t>
      </w:r>
      <w:proofErr w:type="spellEnd"/>
      <w:r w:rsidRPr="001716F2">
        <w:rPr>
          <w:rFonts w:ascii="Cambria" w:hAnsi="Cambria"/>
          <w:sz w:val="24"/>
          <w:szCs w:val="24"/>
        </w:rPr>
        <w:t xml:space="preserve"> Frisch, Gaussian Inc.</w:t>
      </w:r>
    </w:p>
    <w:p w:rsidR="00FD407F" w:rsidRDefault="00FD407F" w:rsidP="00FD407F">
      <w:pPr>
        <w:snapToGrid w:val="0"/>
        <w:spacing w:after="0"/>
        <w:rPr>
          <w:rFonts w:ascii="Cambria" w:hAnsi="Cambria"/>
          <w:b/>
          <w:sz w:val="24"/>
          <w:szCs w:val="24"/>
        </w:rPr>
      </w:pPr>
    </w:p>
    <w:p w:rsidR="00FD407F" w:rsidRDefault="00FD407F">
      <w:pPr>
        <w:rPr>
          <w:rFonts w:ascii="Cambria" w:hAnsi="Cambria"/>
          <w:b/>
          <w:sz w:val="24"/>
          <w:szCs w:val="24"/>
        </w:rPr>
      </w:pPr>
      <w:r>
        <w:rPr>
          <w:rFonts w:ascii="Cambria" w:hAnsi="Cambria"/>
          <w:b/>
          <w:sz w:val="24"/>
          <w:szCs w:val="24"/>
        </w:rPr>
        <w:br w:type="page"/>
      </w:r>
    </w:p>
    <w:p w:rsidR="00FD407F" w:rsidRDefault="00FD407F" w:rsidP="00FD407F">
      <w:pPr>
        <w:snapToGrid w:val="0"/>
        <w:spacing w:after="0"/>
        <w:rPr>
          <w:rFonts w:ascii="Cambria" w:hAnsi="Cambria"/>
          <w:b/>
          <w:sz w:val="24"/>
          <w:szCs w:val="24"/>
        </w:rPr>
      </w:pPr>
    </w:p>
    <w:p w:rsidR="00FD407F" w:rsidRDefault="00FD407F" w:rsidP="00FD407F">
      <w:pPr>
        <w:spacing w:after="0"/>
        <w:jc w:val="center"/>
        <w:rPr>
          <w:rFonts w:ascii="Cambria" w:hAnsi="Cambria"/>
          <w:b/>
          <w:sz w:val="24"/>
          <w:szCs w:val="24"/>
        </w:rPr>
      </w:pPr>
      <w:r>
        <w:rPr>
          <w:rFonts w:ascii="Cambria" w:hAnsi="Cambria"/>
          <w:b/>
          <w:sz w:val="32"/>
          <w:szCs w:val="24"/>
        </w:rPr>
        <w:t>Elective C</w:t>
      </w:r>
      <w:r w:rsidRPr="00F86DDF">
        <w:rPr>
          <w:rFonts w:ascii="Cambria" w:hAnsi="Cambria"/>
          <w:b/>
          <w:sz w:val="32"/>
          <w:szCs w:val="24"/>
        </w:rPr>
        <w:t>ourse</w:t>
      </w:r>
      <w:r w:rsidRPr="00860CF2">
        <w:rPr>
          <w:rFonts w:ascii="Cambria" w:hAnsi="Cambria"/>
          <w:b/>
          <w:sz w:val="24"/>
          <w:szCs w:val="24"/>
        </w:rPr>
        <w:t xml:space="preserve"> </w:t>
      </w:r>
    </w:p>
    <w:p w:rsidR="00FD407F" w:rsidRPr="00ED0F61" w:rsidRDefault="00FD407F" w:rsidP="00FD407F">
      <w:pPr>
        <w:spacing w:after="0"/>
        <w:jc w:val="center"/>
        <w:rPr>
          <w:rFonts w:ascii="Cambria" w:hAnsi="Cambria"/>
          <w:sz w:val="28"/>
          <w:szCs w:val="24"/>
        </w:rPr>
      </w:pPr>
      <w:r w:rsidRPr="00ED0F61">
        <w:rPr>
          <w:rFonts w:ascii="Cambria" w:hAnsi="Cambria"/>
          <w:sz w:val="28"/>
          <w:szCs w:val="24"/>
        </w:rPr>
        <w:t xml:space="preserve">Course Code - </w:t>
      </w:r>
      <w:r>
        <w:rPr>
          <w:rFonts w:ascii="Cambria" w:hAnsi="Cambria"/>
          <w:sz w:val="28"/>
          <w:szCs w:val="24"/>
        </w:rPr>
        <w:t>SCS CH 3</w:t>
      </w:r>
      <w:r w:rsidRPr="00ED0F61">
        <w:rPr>
          <w:rFonts w:ascii="Cambria" w:hAnsi="Cambria"/>
          <w:sz w:val="28"/>
          <w:szCs w:val="24"/>
        </w:rPr>
        <w:t xml:space="preserve">104 </w:t>
      </w:r>
      <w:r>
        <w:rPr>
          <w:rFonts w:ascii="Cambria" w:hAnsi="Cambria"/>
          <w:sz w:val="28"/>
          <w:szCs w:val="24"/>
        </w:rPr>
        <w:t>E 5016</w:t>
      </w:r>
    </w:p>
    <w:p w:rsidR="00FD407F" w:rsidRPr="00E61F87" w:rsidRDefault="00FD407F" w:rsidP="00FD407F">
      <w:pPr>
        <w:spacing w:after="0"/>
        <w:jc w:val="center"/>
        <w:rPr>
          <w:rFonts w:ascii="Cambria" w:hAnsi="Cambria"/>
          <w:i/>
          <w:color w:val="0000FF"/>
          <w:sz w:val="28"/>
          <w:szCs w:val="24"/>
        </w:rPr>
      </w:pPr>
      <w:r w:rsidRPr="00E61F87">
        <w:rPr>
          <w:rFonts w:ascii="Cambria" w:hAnsi="Cambria"/>
          <w:i/>
          <w:color w:val="0000FF"/>
          <w:sz w:val="28"/>
          <w:szCs w:val="24"/>
        </w:rPr>
        <w:t>Advanced Organic Synthesis</w:t>
      </w:r>
    </w:p>
    <w:p w:rsidR="00FD407F" w:rsidRDefault="00FD407F" w:rsidP="00FD407F">
      <w:pPr>
        <w:spacing w:after="0"/>
        <w:jc w:val="center"/>
        <w:rPr>
          <w:rFonts w:ascii="Cambria" w:hAnsi="Cambria"/>
          <w:b/>
          <w:sz w:val="24"/>
          <w:szCs w:val="24"/>
        </w:rPr>
      </w:pPr>
    </w:p>
    <w:p w:rsidR="00FD407F" w:rsidRPr="005F03A8" w:rsidRDefault="00FD407F" w:rsidP="00FD407F">
      <w:pPr>
        <w:spacing w:after="0"/>
        <w:jc w:val="both"/>
        <w:rPr>
          <w:rFonts w:ascii="Cambria" w:hAnsi="Cambria"/>
          <w:b/>
          <w:sz w:val="24"/>
          <w:szCs w:val="24"/>
        </w:rPr>
      </w:pPr>
      <w:r>
        <w:rPr>
          <w:rFonts w:ascii="Cambria" w:hAnsi="Cambria"/>
          <w:b/>
          <w:sz w:val="24"/>
          <w:szCs w:val="24"/>
        </w:rPr>
        <w:t>6</w:t>
      </w:r>
      <w:r w:rsidRPr="005F03A8">
        <w:rPr>
          <w:rFonts w:ascii="Cambria" w:hAnsi="Cambria"/>
          <w:b/>
          <w:sz w:val="24"/>
          <w:szCs w:val="24"/>
        </w:rPr>
        <w:t xml:space="preserve"> hrs per week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Total Credits: 6</w:t>
      </w:r>
    </w:p>
    <w:p w:rsidR="00FD407F" w:rsidRPr="005F03A8" w:rsidRDefault="00C12FC9" w:rsidP="00FD407F">
      <w:pPr>
        <w:jc w:val="center"/>
        <w:rPr>
          <w:rFonts w:ascii="Cambria" w:hAnsi="Cambria"/>
          <w:b/>
          <w:sz w:val="24"/>
          <w:szCs w:val="24"/>
        </w:rPr>
      </w:pPr>
      <w:r>
        <w:rPr>
          <w:rFonts w:ascii="Cambria" w:hAnsi="Cambria"/>
          <w:b/>
          <w:noProof/>
          <w:sz w:val="24"/>
          <w:szCs w:val="24"/>
        </w:rPr>
        <w:pict>
          <v:shape id="_x0000_s1030" type="#_x0000_t32" style="position:absolute;left:0;text-align:left;margin-left:.75pt;margin-top:2.45pt;width:465.75pt;height:0;z-index:251664384" o:connectortype="straight" strokeweight="1.5pt"/>
        </w:pict>
      </w:r>
    </w:p>
    <w:p w:rsidR="00FD407F" w:rsidRPr="00DC60E9" w:rsidRDefault="00FD407F" w:rsidP="00FD407F">
      <w:pPr>
        <w:rPr>
          <w:rFonts w:ascii="Cambria" w:hAnsi="Cambria"/>
          <w:b/>
          <w:sz w:val="24"/>
          <w:szCs w:val="24"/>
        </w:rPr>
      </w:pPr>
      <w:r>
        <w:rPr>
          <w:rFonts w:ascii="Cambria" w:hAnsi="Cambria"/>
          <w:b/>
          <w:sz w:val="24"/>
          <w:szCs w:val="24"/>
        </w:rPr>
        <w:t>UNIT I</w:t>
      </w:r>
      <w:r w:rsidRPr="00DC60E9">
        <w:rPr>
          <w:rFonts w:ascii="Cambria" w:hAnsi="Cambria"/>
          <w:b/>
          <w:sz w:val="24"/>
          <w:szCs w:val="24"/>
        </w:rPr>
        <w:t xml:space="preserve">: </w:t>
      </w:r>
      <w:r>
        <w:rPr>
          <w:rFonts w:ascii="Cambria" w:hAnsi="Cambria"/>
          <w:b/>
          <w:sz w:val="24"/>
          <w:szCs w:val="24"/>
        </w:rPr>
        <w:t>Transition metal catalysis in synthesis</w:t>
      </w:r>
    </w:p>
    <w:p w:rsidR="00FD407F" w:rsidRDefault="00FD407F" w:rsidP="00FD407F">
      <w:pPr>
        <w:jc w:val="both"/>
        <w:rPr>
          <w:rFonts w:ascii="Cambria" w:hAnsi="Cambria"/>
          <w:sz w:val="24"/>
          <w:szCs w:val="24"/>
        </w:rPr>
      </w:pPr>
      <w:r w:rsidRPr="005F03A8">
        <w:rPr>
          <w:rFonts w:ascii="Cambria" w:hAnsi="Cambria"/>
          <w:sz w:val="24"/>
          <w:szCs w:val="24"/>
        </w:rPr>
        <w:t xml:space="preserve">Overview of modern catalytic methods in organic synthesis, transition metal catalysis, details of homogeneous catalysis by palladium, copper, silver, gold, rhodium and ruthenium complexes. </w:t>
      </w:r>
      <w:proofErr w:type="gramStart"/>
      <w:r w:rsidRPr="005F03A8">
        <w:rPr>
          <w:rFonts w:ascii="Cambria" w:hAnsi="Cambria"/>
          <w:sz w:val="24"/>
          <w:szCs w:val="24"/>
        </w:rPr>
        <w:t>Olefin and alkyne metathesis reactions.</w:t>
      </w:r>
      <w:proofErr w:type="gramEnd"/>
      <w:r w:rsidRPr="005F03A8">
        <w:rPr>
          <w:rFonts w:ascii="Cambria" w:hAnsi="Cambria"/>
          <w:sz w:val="24"/>
          <w:szCs w:val="24"/>
        </w:rPr>
        <w:t xml:space="preserve"> </w:t>
      </w:r>
    </w:p>
    <w:p w:rsidR="00FD407F" w:rsidRPr="001D52B1" w:rsidRDefault="00FD407F" w:rsidP="00FD407F">
      <w:pPr>
        <w:jc w:val="both"/>
        <w:rPr>
          <w:rFonts w:ascii="Cambria" w:hAnsi="Cambria"/>
          <w:b/>
          <w:sz w:val="24"/>
          <w:szCs w:val="24"/>
        </w:rPr>
      </w:pPr>
      <w:r w:rsidRPr="001D52B1">
        <w:rPr>
          <w:rFonts w:ascii="Cambria" w:hAnsi="Cambria"/>
          <w:b/>
          <w:sz w:val="24"/>
          <w:szCs w:val="24"/>
        </w:rPr>
        <w:t xml:space="preserve">UNIT II: </w:t>
      </w:r>
      <w:proofErr w:type="spellStart"/>
      <w:r w:rsidRPr="001D52B1">
        <w:rPr>
          <w:rFonts w:ascii="Cambria" w:hAnsi="Cambria"/>
          <w:b/>
          <w:sz w:val="24"/>
          <w:szCs w:val="24"/>
        </w:rPr>
        <w:t>Organocatalysis</w:t>
      </w:r>
      <w:proofErr w:type="spellEnd"/>
      <w:r w:rsidRPr="001D52B1">
        <w:rPr>
          <w:rFonts w:ascii="Cambria" w:hAnsi="Cambria"/>
          <w:b/>
          <w:sz w:val="24"/>
          <w:szCs w:val="24"/>
        </w:rPr>
        <w:t xml:space="preserve"> and </w:t>
      </w:r>
      <w:proofErr w:type="spellStart"/>
      <w:r w:rsidRPr="001D52B1">
        <w:rPr>
          <w:rFonts w:ascii="Cambria" w:hAnsi="Cambria"/>
          <w:b/>
          <w:sz w:val="24"/>
          <w:szCs w:val="24"/>
        </w:rPr>
        <w:t>biocatalysis</w:t>
      </w:r>
      <w:proofErr w:type="spellEnd"/>
    </w:p>
    <w:p w:rsidR="00FD407F" w:rsidRPr="005F03A8" w:rsidRDefault="00FD407F" w:rsidP="00FD407F">
      <w:pPr>
        <w:jc w:val="both"/>
        <w:rPr>
          <w:rFonts w:ascii="Cambria" w:hAnsi="Cambria"/>
          <w:sz w:val="24"/>
          <w:szCs w:val="24"/>
        </w:rPr>
      </w:pPr>
      <w:proofErr w:type="gramStart"/>
      <w:r w:rsidRPr="005F03A8">
        <w:rPr>
          <w:rFonts w:ascii="Cambria" w:hAnsi="Cambria"/>
          <w:sz w:val="24"/>
          <w:szCs w:val="24"/>
        </w:rPr>
        <w:t>Asymmetric catalysis.</w:t>
      </w:r>
      <w:proofErr w:type="gramEnd"/>
      <w:r w:rsidRPr="005F03A8">
        <w:rPr>
          <w:rFonts w:ascii="Cambria" w:hAnsi="Cambria"/>
          <w:sz w:val="24"/>
          <w:szCs w:val="24"/>
        </w:rPr>
        <w:t xml:space="preserve"> </w:t>
      </w:r>
      <w:proofErr w:type="gramStart"/>
      <w:r w:rsidRPr="005F03A8">
        <w:rPr>
          <w:rFonts w:ascii="Cambria" w:hAnsi="Cambria"/>
          <w:sz w:val="24"/>
          <w:szCs w:val="24"/>
        </w:rPr>
        <w:t>Organocatalysis.</w:t>
      </w:r>
      <w:proofErr w:type="gramEnd"/>
      <w:r w:rsidRPr="005F03A8">
        <w:rPr>
          <w:rFonts w:ascii="Cambria" w:hAnsi="Cambria"/>
          <w:sz w:val="24"/>
          <w:szCs w:val="24"/>
        </w:rPr>
        <w:t xml:space="preserve"> </w:t>
      </w:r>
      <w:proofErr w:type="spellStart"/>
      <w:proofErr w:type="gramStart"/>
      <w:r w:rsidRPr="005F03A8">
        <w:rPr>
          <w:rFonts w:ascii="Cambria" w:hAnsi="Cambria"/>
          <w:sz w:val="24"/>
          <w:szCs w:val="24"/>
        </w:rPr>
        <w:t>Iminium</w:t>
      </w:r>
      <w:proofErr w:type="spellEnd"/>
      <w:r w:rsidRPr="005F03A8">
        <w:rPr>
          <w:rFonts w:ascii="Cambria" w:hAnsi="Cambria"/>
          <w:sz w:val="24"/>
          <w:szCs w:val="24"/>
        </w:rPr>
        <w:t xml:space="preserve"> and </w:t>
      </w:r>
      <w:proofErr w:type="spellStart"/>
      <w:r w:rsidRPr="005F03A8">
        <w:rPr>
          <w:rFonts w:ascii="Cambria" w:hAnsi="Cambria"/>
          <w:sz w:val="24"/>
          <w:szCs w:val="24"/>
        </w:rPr>
        <w:t>enamine</w:t>
      </w:r>
      <w:proofErr w:type="spellEnd"/>
      <w:r w:rsidRPr="005F03A8">
        <w:rPr>
          <w:rFonts w:ascii="Cambria" w:hAnsi="Cambria"/>
          <w:sz w:val="24"/>
          <w:szCs w:val="24"/>
        </w:rPr>
        <w:t xml:space="preserve"> catalysis.</w:t>
      </w:r>
      <w:proofErr w:type="gramEnd"/>
      <w:r w:rsidRPr="005F03A8">
        <w:rPr>
          <w:rFonts w:ascii="Cambria" w:hAnsi="Cambria"/>
          <w:sz w:val="24"/>
          <w:szCs w:val="24"/>
        </w:rPr>
        <w:t xml:space="preserve"> </w:t>
      </w:r>
      <w:proofErr w:type="gramStart"/>
      <w:r w:rsidRPr="005F03A8">
        <w:rPr>
          <w:rFonts w:ascii="Cambria" w:hAnsi="Cambria"/>
          <w:sz w:val="24"/>
          <w:szCs w:val="24"/>
        </w:rPr>
        <w:t xml:space="preserve">N-heterocyclic </w:t>
      </w:r>
      <w:proofErr w:type="spellStart"/>
      <w:r w:rsidRPr="005F03A8">
        <w:rPr>
          <w:rFonts w:ascii="Cambria" w:hAnsi="Cambria"/>
          <w:sz w:val="24"/>
          <w:szCs w:val="24"/>
        </w:rPr>
        <w:t>carbenes</w:t>
      </w:r>
      <w:proofErr w:type="spellEnd"/>
      <w:r w:rsidRPr="005F03A8">
        <w:rPr>
          <w:rFonts w:ascii="Cambria" w:hAnsi="Cambria"/>
          <w:sz w:val="24"/>
          <w:szCs w:val="24"/>
        </w:rPr>
        <w:t xml:space="preserve"> (NHC).</w:t>
      </w:r>
      <w:proofErr w:type="gramEnd"/>
      <w:r w:rsidRPr="005F03A8">
        <w:rPr>
          <w:rFonts w:ascii="Cambria" w:hAnsi="Cambria"/>
          <w:sz w:val="24"/>
          <w:szCs w:val="24"/>
        </w:rPr>
        <w:t xml:space="preserve"> </w:t>
      </w:r>
      <w:proofErr w:type="gramStart"/>
      <w:r w:rsidRPr="005F03A8">
        <w:rPr>
          <w:rFonts w:ascii="Cambria" w:hAnsi="Cambria"/>
          <w:sz w:val="24"/>
          <w:szCs w:val="24"/>
        </w:rPr>
        <w:t>En</w:t>
      </w:r>
      <w:r>
        <w:rPr>
          <w:rFonts w:ascii="Cambria" w:hAnsi="Cambria"/>
          <w:sz w:val="24"/>
          <w:szCs w:val="24"/>
        </w:rPr>
        <w:t xml:space="preserve">zyme catalysis and </w:t>
      </w:r>
      <w:proofErr w:type="spellStart"/>
      <w:r>
        <w:rPr>
          <w:rFonts w:ascii="Cambria" w:hAnsi="Cambria"/>
          <w:sz w:val="24"/>
          <w:szCs w:val="24"/>
        </w:rPr>
        <w:t>biocatalysis</w:t>
      </w:r>
      <w:proofErr w:type="spellEnd"/>
      <w:r>
        <w:rPr>
          <w:rFonts w:ascii="Cambria" w:hAnsi="Cambria"/>
          <w:sz w:val="24"/>
          <w:szCs w:val="24"/>
        </w:rPr>
        <w:t>.</w:t>
      </w:r>
      <w:proofErr w:type="gramEnd"/>
      <w:r>
        <w:rPr>
          <w:rFonts w:ascii="Cambria" w:hAnsi="Cambria"/>
          <w:sz w:val="24"/>
          <w:szCs w:val="24"/>
        </w:rPr>
        <w:t xml:space="preserve"> Light mediated reactions</w:t>
      </w:r>
      <w:proofErr w:type="gramStart"/>
      <w:r>
        <w:rPr>
          <w:rFonts w:ascii="Cambria" w:hAnsi="Cambria"/>
          <w:sz w:val="24"/>
          <w:szCs w:val="24"/>
        </w:rPr>
        <w:t>..</w:t>
      </w:r>
      <w:proofErr w:type="gramEnd"/>
    </w:p>
    <w:p w:rsidR="00FD407F" w:rsidRPr="00DC60E9" w:rsidRDefault="00FD407F" w:rsidP="00FD407F">
      <w:pPr>
        <w:jc w:val="both"/>
        <w:rPr>
          <w:rFonts w:ascii="Cambria" w:hAnsi="Cambria"/>
          <w:b/>
          <w:sz w:val="24"/>
          <w:szCs w:val="24"/>
        </w:rPr>
      </w:pPr>
      <w:r>
        <w:rPr>
          <w:rFonts w:ascii="Cambria" w:hAnsi="Cambria"/>
          <w:b/>
          <w:sz w:val="24"/>
          <w:szCs w:val="24"/>
        </w:rPr>
        <w:t>UNIT III</w:t>
      </w:r>
      <w:r w:rsidRPr="00DC60E9">
        <w:rPr>
          <w:rFonts w:ascii="Cambria" w:hAnsi="Cambria"/>
          <w:b/>
          <w:sz w:val="24"/>
          <w:szCs w:val="24"/>
        </w:rPr>
        <w:t>: Modern Organic Reactions</w:t>
      </w:r>
    </w:p>
    <w:p w:rsidR="00FD407F" w:rsidRPr="005F03A8" w:rsidRDefault="00FD407F" w:rsidP="00FD407F">
      <w:pPr>
        <w:jc w:val="both"/>
        <w:rPr>
          <w:rFonts w:ascii="Cambria" w:hAnsi="Cambria"/>
          <w:sz w:val="24"/>
          <w:szCs w:val="24"/>
        </w:rPr>
      </w:pPr>
      <w:proofErr w:type="gramStart"/>
      <w:r w:rsidRPr="005F03A8">
        <w:rPr>
          <w:rFonts w:ascii="Cambria" w:hAnsi="Cambria"/>
          <w:sz w:val="24"/>
          <w:szCs w:val="24"/>
        </w:rPr>
        <w:t xml:space="preserve">Modern methods of carbonyl </w:t>
      </w:r>
      <w:proofErr w:type="spellStart"/>
      <w:r w:rsidRPr="005F03A8">
        <w:rPr>
          <w:rFonts w:ascii="Cambria" w:hAnsi="Cambria"/>
          <w:sz w:val="24"/>
          <w:szCs w:val="24"/>
        </w:rPr>
        <w:t>olefinations</w:t>
      </w:r>
      <w:proofErr w:type="spellEnd"/>
      <w:r w:rsidRPr="005F03A8">
        <w:rPr>
          <w:rFonts w:ascii="Cambria" w:hAnsi="Cambria"/>
          <w:sz w:val="24"/>
          <w:szCs w:val="24"/>
        </w:rPr>
        <w:t>.</w:t>
      </w:r>
      <w:proofErr w:type="gramEnd"/>
      <w:r w:rsidRPr="005F03A8">
        <w:rPr>
          <w:rFonts w:ascii="Cambria" w:hAnsi="Cambria"/>
          <w:sz w:val="24"/>
          <w:szCs w:val="24"/>
        </w:rPr>
        <w:t xml:space="preserve"> Boron, Tin and Silicon based reagents. </w:t>
      </w:r>
      <w:proofErr w:type="gramStart"/>
      <w:r w:rsidRPr="005F03A8">
        <w:rPr>
          <w:rFonts w:ascii="Cambria" w:hAnsi="Cambria"/>
          <w:sz w:val="24"/>
          <w:szCs w:val="24"/>
        </w:rPr>
        <w:t>Modern oxidation reactions.</w:t>
      </w:r>
      <w:proofErr w:type="gramEnd"/>
      <w:r w:rsidRPr="005F03A8">
        <w:rPr>
          <w:rFonts w:ascii="Cambria" w:hAnsi="Cambria"/>
          <w:sz w:val="24"/>
          <w:szCs w:val="24"/>
        </w:rPr>
        <w:t xml:space="preserve"> </w:t>
      </w:r>
      <w:proofErr w:type="spellStart"/>
      <w:proofErr w:type="gramStart"/>
      <w:r w:rsidRPr="005F03A8">
        <w:rPr>
          <w:rFonts w:ascii="Cambria" w:hAnsi="Cambria"/>
          <w:sz w:val="24"/>
          <w:szCs w:val="24"/>
        </w:rPr>
        <w:t>Hypervalent</w:t>
      </w:r>
      <w:proofErr w:type="spellEnd"/>
      <w:r w:rsidRPr="005F03A8">
        <w:rPr>
          <w:rFonts w:ascii="Cambria" w:hAnsi="Cambria"/>
          <w:sz w:val="24"/>
          <w:szCs w:val="24"/>
        </w:rPr>
        <w:t xml:space="preserve"> iodine reagents.</w:t>
      </w:r>
      <w:proofErr w:type="gramEnd"/>
      <w:r w:rsidRPr="005F03A8">
        <w:rPr>
          <w:rFonts w:ascii="Cambria" w:hAnsi="Cambria"/>
          <w:sz w:val="24"/>
          <w:szCs w:val="24"/>
        </w:rPr>
        <w:t xml:space="preserve"> </w:t>
      </w:r>
      <w:proofErr w:type="spellStart"/>
      <w:proofErr w:type="gramStart"/>
      <w:r w:rsidRPr="005F03A8">
        <w:rPr>
          <w:rFonts w:ascii="Cambria" w:hAnsi="Cambria"/>
          <w:sz w:val="24"/>
          <w:szCs w:val="24"/>
        </w:rPr>
        <w:t>Sharpless</w:t>
      </w:r>
      <w:proofErr w:type="spellEnd"/>
      <w:r w:rsidRPr="005F03A8">
        <w:rPr>
          <w:rFonts w:ascii="Cambria" w:hAnsi="Cambria"/>
          <w:sz w:val="24"/>
          <w:szCs w:val="24"/>
        </w:rPr>
        <w:t xml:space="preserve"> asymmetric </w:t>
      </w:r>
      <w:proofErr w:type="spellStart"/>
      <w:r w:rsidRPr="005F03A8">
        <w:rPr>
          <w:rFonts w:ascii="Cambria" w:hAnsi="Cambria"/>
          <w:sz w:val="24"/>
          <w:szCs w:val="24"/>
        </w:rPr>
        <w:t>epoxidation</w:t>
      </w:r>
      <w:proofErr w:type="spellEnd"/>
      <w:r w:rsidRPr="005F03A8">
        <w:rPr>
          <w:rFonts w:ascii="Cambria" w:hAnsi="Cambria"/>
          <w:sz w:val="24"/>
          <w:szCs w:val="24"/>
        </w:rPr>
        <w:t xml:space="preserve"> and </w:t>
      </w:r>
      <w:proofErr w:type="spellStart"/>
      <w:r w:rsidRPr="005F03A8">
        <w:rPr>
          <w:rFonts w:ascii="Cambria" w:hAnsi="Cambria"/>
          <w:sz w:val="24"/>
          <w:szCs w:val="24"/>
        </w:rPr>
        <w:t>dihydroxylation</w:t>
      </w:r>
      <w:proofErr w:type="spellEnd"/>
      <w:r w:rsidRPr="005F03A8">
        <w:rPr>
          <w:rFonts w:ascii="Cambria" w:hAnsi="Cambria"/>
          <w:sz w:val="24"/>
          <w:szCs w:val="24"/>
        </w:rPr>
        <w:t xml:space="preserve"> reactions.</w:t>
      </w:r>
      <w:proofErr w:type="gramEnd"/>
      <w:r w:rsidRPr="005F03A8">
        <w:rPr>
          <w:rFonts w:ascii="Cambria" w:hAnsi="Cambria"/>
          <w:sz w:val="24"/>
          <w:szCs w:val="24"/>
        </w:rPr>
        <w:t xml:space="preserve"> </w:t>
      </w:r>
      <w:proofErr w:type="gramStart"/>
      <w:r w:rsidRPr="005F03A8">
        <w:rPr>
          <w:rFonts w:ascii="Cambria" w:hAnsi="Cambria"/>
          <w:sz w:val="24"/>
          <w:szCs w:val="24"/>
        </w:rPr>
        <w:t>New methods of reduction.</w:t>
      </w:r>
      <w:proofErr w:type="gramEnd"/>
      <w:r w:rsidRPr="005F03A8">
        <w:rPr>
          <w:rFonts w:ascii="Cambria" w:hAnsi="Cambria"/>
          <w:sz w:val="24"/>
          <w:szCs w:val="24"/>
        </w:rPr>
        <w:t xml:space="preserve"> </w:t>
      </w:r>
      <w:proofErr w:type="gramStart"/>
      <w:r w:rsidRPr="005F03A8">
        <w:rPr>
          <w:rFonts w:ascii="Cambria" w:hAnsi="Cambria"/>
          <w:sz w:val="24"/>
          <w:szCs w:val="24"/>
        </w:rPr>
        <w:t>Super hydride.</w:t>
      </w:r>
      <w:proofErr w:type="gramEnd"/>
      <w:r w:rsidRPr="005F03A8">
        <w:rPr>
          <w:rFonts w:ascii="Cambria" w:hAnsi="Cambria"/>
          <w:sz w:val="24"/>
          <w:szCs w:val="24"/>
        </w:rPr>
        <w:t xml:space="preserve"> </w:t>
      </w:r>
      <w:proofErr w:type="spellStart"/>
      <w:proofErr w:type="gramStart"/>
      <w:r w:rsidRPr="005F03A8">
        <w:rPr>
          <w:rFonts w:ascii="Cambria" w:hAnsi="Cambria"/>
          <w:sz w:val="24"/>
          <w:szCs w:val="24"/>
        </w:rPr>
        <w:t>Selectrides</w:t>
      </w:r>
      <w:proofErr w:type="spellEnd"/>
      <w:r w:rsidRPr="005F03A8">
        <w:rPr>
          <w:rFonts w:ascii="Cambria" w:hAnsi="Cambria"/>
          <w:sz w:val="24"/>
          <w:szCs w:val="24"/>
        </w:rPr>
        <w:t>.</w:t>
      </w:r>
      <w:proofErr w:type="gramEnd"/>
      <w:r w:rsidRPr="005F03A8">
        <w:rPr>
          <w:rFonts w:ascii="Cambria" w:hAnsi="Cambria"/>
          <w:sz w:val="24"/>
          <w:szCs w:val="24"/>
        </w:rPr>
        <w:t xml:space="preserve"> Catalytic asymmetric hydrogenations and hydrogen transfer reductions. </w:t>
      </w:r>
      <w:proofErr w:type="gramStart"/>
      <w:r w:rsidRPr="005F03A8">
        <w:rPr>
          <w:rFonts w:ascii="Cambria" w:hAnsi="Cambria"/>
          <w:sz w:val="24"/>
          <w:szCs w:val="24"/>
        </w:rPr>
        <w:t>CH- and C-C activations.</w:t>
      </w:r>
      <w:proofErr w:type="gramEnd"/>
    </w:p>
    <w:p w:rsidR="00FD407F" w:rsidRPr="00DC60E9" w:rsidRDefault="00FD407F" w:rsidP="00FD407F">
      <w:pPr>
        <w:jc w:val="both"/>
        <w:rPr>
          <w:rFonts w:ascii="Cambria" w:hAnsi="Cambria"/>
          <w:b/>
          <w:sz w:val="24"/>
          <w:szCs w:val="24"/>
        </w:rPr>
      </w:pPr>
      <w:r>
        <w:rPr>
          <w:rFonts w:ascii="Cambria" w:hAnsi="Cambria"/>
          <w:b/>
          <w:sz w:val="24"/>
          <w:szCs w:val="24"/>
        </w:rPr>
        <w:t>UNIT IV</w:t>
      </w:r>
      <w:r w:rsidRPr="00DC60E9">
        <w:rPr>
          <w:rFonts w:ascii="Cambria" w:hAnsi="Cambria"/>
          <w:b/>
          <w:sz w:val="24"/>
          <w:szCs w:val="24"/>
        </w:rPr>
        <w:t>: Total Synthesis</w:t>
      </w:r>
    </w:p>
    <w:p w:rsidR="00FD407F" w:rsidRPr="005F03A8" w:rsidRDefault="00FD407F" w:rsidP="00FD407F">
      <w:pPr>
        <w:jc w:val="both"/>
        <w:rPr>
          <w:rFonts w:ascii="Cambria" w:hAnsi="Cambria"/>
          <w:sz w:val="24"/>
          <w:szCs w:val="24"/>
        </w:rPr>
      </w:pPr>
      <w:proofErr w:type="gramStart"/>
      <w:r w:rsidRPr="005F03A8">
        <w:rPr>
          <w:rFonts w:ascii="Cambria" w:hAnsi="Cambria"/>
          <w:sz w:val="24"/>
          <w:szCs w:val="24"/>
        </w:rPr>
        <w:t>Strategies and tactics in total synthesis.</w:t>
      </w:r>
      <w:proofErr w:type="gramEnd"/>
      <w:r w:rsidRPr="005F03A8">
        <w:rPr>
          <w:rFonts w:ascii="Cambria" w:hAnsi="Cambria"/>
          <w:sz w:val="24"/>
          <w:szCs w:val="24"/>
        </w:rPr>
        <w:t xml:space="preserve"> Classical examples</w:t>
      </w:r>
      <w:proofErr w:type="gramStart"/>
      <w:r w:rsidRPr="005F03A8">
        <w:rPr>
          <w:rFonts w:ascii="Cambria" w:hAnsi="Cambria"/>
          <w:sz w:val="24"/>
          <w:szCs w:val="24"/>
        </w:rPr>
        <w:t>.  Woodward synthesis of Strychnine.</w:t>
      </w:r>
      <w:proofErr w:type="gramEnd"/>
      <w:r w:rsidRPr="005F03A8">
        <w:rPr>
          <w:rFonts w:ascii="Cambria" w:hAnsi="Cambria"/>
          <w:sz w:val="24"/>
          <w:szCs w:val="24"/>
        </w:rPr>
        <w:t xml:space="preserve"> </w:t>
      </w:r>
      <w:proofErr w:type="gramStart"/>
      <w:r w:rsidRPr="005F03A8">
        <w:rPr>
          <w:rFonts w:ascii="Cambria" w:hAnsi="Cambria"/>
          <w:sz w:val="24"/>
          <w:szCs w:val="24"/>
        </w:rPr>
        <w:t>Stork synthesis of reserpine.</w:t>
      </w:r>
      <w:proofErr w:type="gramEnd"/>
      <w:r w:rsidRPr="005F03A8">
        <w:rPr>
          <w:rFonts w:ascii="Cambria" w:hAnsi="Cambria"/>
          <w:sz w:val="24"/>
          <w:szCs w:val="24"/>
        </w:rPr>
        <w:t xml:space="preserve"> </w:t>
      </w:r>
      <w:proofErr w:type="gramStart"/>
      <w:r w:rsidRPr="005F03A8">
        <w:rPr>
          <w:rFonts w:ascii="Cambria" w:hAnsi="Cambria"/>
          <w:sz w:val="24"/>
          <w:szCs w:val="24"/>
        </w:rPr>
        <w:t xml:space="preserve">Corey synthesis of </w:t>
      </w:r>
      <w:proofErr w:type="spellStart"/>
      <w:r w:rsidRPr="005F03A8">
        <w:rPr>
          <w:rFonts w:ascii="Cambria" w:hAnsi="Cambria"/>
          <w:sz w:val="24"/>
          <w:szCs w:val="24"/>
        </w:rPr>
        <w:t>longifolene</w:t>
      </w:r>
      <w:proofErr w:type="spellEnd"/>
      <w:r w:rsidRPr="005F03A8">
        <w:rPr>
          <w:rFonts w:ascii="Cambria" w:hAnsi="Cambria"/>
          <w:sz w:val="24"/>
          <w:szCs w:val="24"/>
        </w:rPr>
        <w:t>.</w:t>
      </w:r>
      <w:proofErr w:type="gramEnd"/>
      <w:r w:rsidRPr="005F03A8">
        <w:rPr>
          <w:rFonts w:ascii="Cambria" w:hAnsi="Cambria"/>
          <w:sz w:val="24"/>
          <w:szCs w:val="24"/>
        </w:rPr>
        <w:t xml:space="preserve"> </w:t>
      </w:r>
      <w:proofErr w:type="spellStart"/>
      <w:r w:rsidRPr="005F03A8">
        <w:rPr>
          <w:rFonts w:ascii="Cambria" w:hAnsi="Cambria"/>
          <w:sz w:val="24"/>
          <w:szCs w:val="24"/>
        </w:rPr>
        <w:t>Overman</w:t>
      </w:r>
      <w:proofErr w:type="spellEnd"/>
      <w:r w:rsidRPr="005F03A8">
        <w:rPr>
          <w:rFonts w:ascii="Cambria" w:hAnsi="Cambria"/>
          <w:sz w:val="24"/>
          <w:szCs w:val="24"/>
        </w:rPr>
        <w:t xml:space="preserve"> synthesis of morphine. </w:t>
      </w:r>
      <w:proofErr w:type="spellStart"/>
      <w:proofErr w:type="gramStart"/>
      <w:r w:rsidRPr="005F03A8">
        <w:rPr>
          <w:rFonts w:ascii="Cambria" w:hAnsi="Cambria"/>
          <w:sz w:val="24"/>
          <w:szCs w:val="24"/>
        </w:rPr>
        <w:t>Vollhardt</w:t>
      </w:r>
      <w:proofErr w:type="spellEnd"/>
      <w:r w:rsidRPr="005F03A8">
        <w:rPr>
          <w:rFonts w:ascii="Cambria" w:hAnsi="Cambria"/>
          <w:sz w:val="24"/>
          <w:szCs w:val="24"/>
        </w:rPr>
        <w:t xml:space="preserve"> synthesis of </w:t>
      </w:r>
      <w:proofErr w:type="spellStart"/>
      <w:r w:rsidRPr="005F03A8">
        <w:rPr>
          <w:rFonts w:ascii="Cambria" w:hAnsi="Cambria"/>
          <w:sz w:val="24"/>
          <w:szCs w:val="24"/>
        </w:rPr>
        <w:t>estrone</w:t>
      </w:r>
      <w:proofErr w:type="spellEnd"/>
      <w:r w:rsidRPr="005F03A8">
        <w:rPr>
          <w:rFonts w:ascii="Cambria" w:hAnsi="Cambria"/>
          <w:sz w:val="24"/>
          <w:szCs w:val="24"/>
        </w:rPr>
        <w:t>.</w:t>
      </w:r>
      <w:proofErr w:type="gramEnd"/>
      <w:r w:rsidRPr="005F03A8">
        <w:rPr>
          <w:rFonts w:ascii="Cambria" w:hAnsi="Cambria"/>
          <w:sz w:val="24"/>
          <w:szCs w:val="24"/>
        </w:rPr>
        <w:t xml:space="preserve"> </w:t>
      </w:r>
      <w:proofErr w:type="spellStart"/>
      <w:proofErr w:type="gramStart"/>
      <w:r w:rsidRPr="005F03A8">
        <w:rPr>
          <w:rFonts w:ascii="Cambria" w:hAnsi="Cambria"/>
          <w:sz w:val="24"/>
          <w:szCs w:val="24"/>
        </w:rPr>
        <w:t>Baran</w:t>
      </w:r>
      <w:proofErr w:type="spellEnd"/>
      <w:r w:rsidRPr="005F03A8">
        <w:rPr>
          <w:rFonts w:ascii="Cambria" w:hAnsi="Cambria"/>
          <w:sz w:val="24"/>
          <w:szCs w:val="24"/>
        </w:rPr>
        <w:t xml:space="preserve"> synthesis of </w:t>
      </w:r>
      <w:proofErr w:type="spellStart"/>
      <w:r w:rsidRPr="005F03A8">
        <w:rPr>
          <w:rFonts w:ascii="Cambria" w:hAnsi="Cambria"/>
          <w:sz w:val="24"/>
          <w:szCs w:val="24"/>
        </w:rPr>
        <w:t>vinigrol</w:t>
      </w:r>
      <w:proofErr w:type="spellEnd"/>
      <w:r w:rsidRPr="005F03A8">
        <w:rPr>
          <w:rFonts w:ascii="Cambria" w:hAnsi="Cambria"/>
          <w:sz w:val="24"/>
          <w:szCs w:val="24"/>
        </w:rPr>
        <w:t>.</w:t>
      </w:r>
      <w:proofErr w:type="gramEnd"/>
    </w:p>
    <w:p w:rsidR="00FD407F" w:rsidRDefault="00FD407F" w:rsidP="00FD407F">
      <w:pPr>
        <w:jc w:val="both"/>
        <w:rPr>
          <w:rFonts w:ascii="Cambria" w:hAnsi="Cambria"/>
          <w:sz w:val="24"/>
          <w:szCs w:val="24"/>
        </w:rPr>
      </w:pPr>
    </w:p>
    <w:p w:rsidR="00FD407F" w:rsidRPr="00DC60E9" w:rsidRDefault="00FD407F" w:rsidP="00FD407F">
      <w:pPr>
        <w:jc w:val="both"/>
        <w:rPr>
          <w:rFonts w:ascii="Cambria" w:hAnsi="Cambria"/>
          <w:b/>
          <w:i/>
          <w:sz w:val="24"/>
          <w:szCs w:val="24"/>
        </w:rPr>
      </w:pPr>
      <w:r w:rsidRPr="00DC60E9">
        <w:rPr>
          <w:rFonts w:ascii="Cambria" w:hAnsi="Cambria"/>
          <w:b/>
          <w:i/>
          <w:sz w:val="24"/>
          <w:szCs w:val="24"/>
        </w:rPr>
        <w:t>Suggested Reading</w:t>
      </w:r>
    </w:p>
    <w:p w:rsidR="00FD407F" w:rsidRPr="005F03A8" w:rsidRDefault="00FD407F" w:rsidP="00FD407F">
      <w:pPr>
        <w:pStyle w:val="ListParagraph"/>
        <w:numPr>
          <w:ilvl w:val="0"/>
          <w:numId w:val="5"/>
        </w:numPr>
        <w:jc w:val="both"/>
        <w:rPr>
          <w:rFonts w:ascii="Cambria" w:hAnsi="Cambria"/>
          <w:sz w:val="24"/>
          <w:szCs w:val="24"/>
        </w:rPr>
      </w:pPr>
      <w:r w:rsidRPr="005F03A8">
        <w:rPr>
          <w:rFonts w:ascii="Cambria" w:hAnsi="Cambria"/>
          <w:sz w:val="24"/>
          <w:szCs w:val="24"/>
        </w:rPr>
        <w:t xml:space="preserve">Advanced Organic Chemistry; Parts A and B; by Carey and </w:t>
      </w:r>
      <w:proofErr w:type="spellStart"/>
      <w:r w:rsidRPr="005F03A8">
        <w:rPr>
          <w:rFonts w:ascii="Cambria" w:hAnsi="Cambria"/>
          <w:sz w:val="24"/>
          <w:szCs w:val="24"/>
        </w:rPr>
        <w:t>Sundberg</w:t>
      </w:r>
      <w:proofErr w:type="spellEnd"/>
      <w:r w:rsidRPr="005F03A8">
        <w:rPr>
          <w:rFonts w:ascii="Cambria" w:hAnsi="Cambria"/>
          <w:sz w:val="24"/>
          <w:szCs w:val="24"/>
        </w:rPr>
        <w:t>, Springer 2007.</w:t>
      </w:r>
    </w:p>
    <w:p w:rsidR="00FD407F" w:rsidRPr="005F03A8" w:rsidRDefault="00FD407F" w:rsidP="00FD407F">
      <w:pPr>
        <w:pStyle w:val="ListParagraph"/>
        <w:numPr>
          <w:ilvl w:val="0"/>
          <w:numId w:val="5"/>
        </w:numPr>
        <w:jc w:val="both"/>
        <w:rPr>
          <w:rFonts w:ascii="Cambria" w:hAnsi="Cambria"/>
          <w:sz w:val="24"/>
          <w:szCs w:val="24"/>
        </w:rPr>
      </w:pPr>
      <w:r w:rsidRPr="005F03A8">
        <w:rPr>
          <w:rFonts w:ascii="Cambria" w:hAnsi="Cambria"/>
          <w:sz w:val="24"/>
          <w:szCs w:val="24"/>
        </w:rPr>
        <w:t xml:space="preserve">Organic Chemistry, By Jonathan </w:t>
      </w:r>
      <w:proofErr w:type="spellStart"/>
      <w:r w:rsidRPr="005F03A8">
        <w:rPr>
          <w:rFonts w:ascii="Cambria" w:hAnsi="Cambria"/>
          <w:sz w:val="24"/>
          <w:szCs w:val="24"/>
        </w:rPr>
        <w:t>Clayden</w:t>
      </w:r>
      <w:proofErr w:type="spellEnd"/>
      <w:r w:rsidRPr="005F03A8">
        <w:rPr>
          <w:rFonts w:ascii="Cambria" w:hAnsi="Cambria"/>
          <w:sz w:val="24"/>
          <w:szCs w:val="24"/>
        </w:rPr>
        <w:t xml:space="preserve">, Nick </w:t>
      </w:r>
      <w:proofErr w:type="spellStart"/>
      <w:r w:rsidRPr="005F03A8">
        <w:rPr>
          <w:rFonts w:ascii="Cambria" w:hAnsi="Cambria"/>
          <w:sz w:val="24"/>
          <w:szCs w:val="24"/>
        </w:rPr>
        <w:t>Geeves</w:t>
      </w:r>
      <w:proofErr w:type="spellEnd"/>
      <w:r w:rsidRPr="005F03A8">
        <w:rPr>
          <w:rFonts w:ascii="Cambria" w:hAnsi="Cambria"/>
          <w:sz w:val="24"/>
          <w:szCs w:val="24"/>
        </w:rPr>
        <w:t>, Stuart Warren, OUP.</w:t>
      </w:r>
    </w:p>
    <w:p w:rsidR="00FD407F" w:rsidRPr="005F03A8" w:rsidRDefault="00FD407F" w:rsidP="00FD407F">
      <w:pPr>
        <w:pStyle w:val="ListParagraph"/>
        <w:numPr>
          <w:ilvl w:val="0"/>
          <w:numId w:val="5"/>
        </w:numPr>
        <w:jc w:val="both"/>
        <w:rPr>
          <w:rFonts w:ascii="Cambria" w:hAnsi="Cambria"/>
          <w:sz w:val="24"/>
          <w:szCs w:val="24"/>
        </w:rPr>
      </w:pPr>
      <w:r w:rsidRPr="005F03A8">
        <w:rPr>
          <w:rFonts w:ascii="Cambria" w:hAnsi="Cambria"/>
          <w:sz w:val="24"/>
          <w:szCs w:val="24"/>
        </w:rPr>
        <w:t>The logic of Chemical Synthesis, By E. J. Corey and X.-M. Cheng, Wiley</w:t>
      </w:r>
    </w:p>
    <w:p w:rsidR="00FD407F" w:rsidRPr="005F03A8" w:rsidRDefault="00FD407F" w:rsidP="00FD407F">
      <w:pPr>
        <w:pStyle w:val="ListParagraph"/>
        <w:numPr>
          <w:ilvl w:val="0"/>
          <w:numId w:val="5"/>
        </w:numPr>
        <w:jc w:val="both"/>
        <w:rPr>
          <w:rFonts w:ascii="Cambria" w:hAnsi="Cambria"/>
          <w:sz w:val="24"/>
          <w:szCs w:val="24"/>
        </w:rPr>
      </w:pPr>
      <w:r w:rsidRPr="005F03A8">
        <w:rPr>
          <w:rFonts w:ascii="Cambria" w:hAnsi="Cambria"/>
          <w:sz w:val="24"/>
          <w:szCs w:val="24"/>
        </w:rPr>
        <w:t xml:space="preserve">Classics in Total Synthesis, by K. C. </w:t>
      </w:r>
      <w:proofErr w:type="spellStart"/>
      <w:r w:rsidRPr="005F03A8">
        <w:rPr>
          <w:rFonts w:ascii="Cambria" w:hAnsi="Cambria"/>
          <w:sz w:val="24"/>
          <w:szCs w:val="24"/>
        </w:rPr>
        <w:t>Nicolaou</w:t>
      </w:r>
      <w:proofErr w:type="spellEnd"/>
      <w:r w:rsidRPr="005F03A8">
        <w:rPr>
          <w:rFonts w:ascii="Cambria" w:hAnsi="Cambria"/>
          <w:sz w:val="24"/>
          <w:szCs w:val="24"/>
        </w:rPr>
        <w:t>, E. J. Sorensen, Wiley</w:t>
      </w:r>
    </w:p>
    <w:p w:rsidR="00FD407F" w:rsidRPr="005F03A8" w:rsidRDefault="00FD407F" w:rsidP="00FD407F">
      <w:pPr>
        <w:pStyle w:val="ListParagraph"/>
        <w:numPr>
          <w:ilvl w:val="0"/>
          <w:numId w:val="5"/>
        </w:numPr>
        <w:jc w:val="both"/>
        <w:rPr>
          <w:rFonts w:ascii="Cambria" w:hAnsi="Cambria"/>
          <w:sz w:val="24"/>
          <w:szCs w:val="24"/>
        </w:rPr>
      </w:pPr>
      <w:r w:rsidRPr="005F03A8">
        <w:rPr>
          <w:rFonts w:ascii="Cambria" w:hAnsi="Cambria"/>
          <w:sz w:val="24"/>
          <w:szCs w:val="24"/>
        </w:rPr>
        <w:t>Principles of Organic Synthesis 3</w:t>
      </w:r>
      <w:r w:rsidRPr="005F03A8">
        <w:rPr>
          <w:rFonts w:ascii="Cambria" w:hAnsi="Cambria"/>
          <w:sz w:val="24"/>
          <w:szCs w:val="24"/>
          <w:vertAlign w:val="superscript"/>
        </w:rPr>
        <w:t>rd</w:t>
      </w:r>
      <w:r w:rsidRPr="005F03A8">
        <w:rPr>
          <w:rFonts w:ascii="Cambria" w:hAnsi="Cambria"/>
          <w:sz w:val="24"/>
          <w:szCs w:val="24"/>
        </w:rPr>
        <w:t xml:space="preserve"> Ed., R. O. C. Norman and J. M. </w:t>
      </w:r>
      <w:proofErr w:type="spellStart"/>
      <w:r w:rsidRPr="005F03A8">
        <w:rPr>
          <w:rFonts w:ascii="Cambria" w:hAnsi="Cambria"/>
          <w:sz w:val="24"/>
          <w:szCs w:val="24"/>
        </w:rPr>
        <w:t>Coxon</w:t>
      </w:r>
      <w:proofErr w:type="spellEnd"/>
      <w:r w:rsidRPr="005F03A8">
        <w:rPr>
          <w:rFonts w:ascii="Cambria" w:hAnsi="Cambria"/>
          <w:sz w:val="24"/>
          <w:szCs w:val="24"/>
        </w:rPr>
        <w:t>, CRC Press</w:t>
      </w:r>
    </w:p>
    <w:p w:rsidR="00FD407F" w:rsidRDefault="00FD407F" w:rsidP="00FD407F">
      <w:pPr>
        <w:pStyle w:val="ListParagraph"/>
        <w:numPr>
          <w:ilvl w:val="0"/>
          <w:numId w:val="5"/>
        </w:numPr>
        <w:jc w:val="both"/>
        <w:rPr>
          <w:rFonts w:ascii="Cambria" w:hAnsi="Cambria"/>
          <w:sz w:val="24"/>
          <w:szCs w:val="24"/>
        </w:rPr>
      </w:pPr>
      <w:r w:rsidRPr="005F03A8">
        <w:rPr>
          <w:rFonts w:ascii="Cambria" w:hAnsi="Cambria"/>
          <w:sz w:val="24"/>
          <w:szCs w:val="24"/>
        </w:rPr>
        <w:t>Organic Synthesis, by M. B. Smith, Academic Press.</w:t>
      </w:r>
    </w:p>
    <w:p w:rsidR="00FD407F" w:rsidRPr="00FD407F" w:rsidRDefault="00FD407F" w:rsidP="00FD407F">
      <w:pPr>
        <w:rPr>
          <w:rFonts w:ascii="Cambria" w:eastAsia="Calibri" w:hAnsi="Cambria" w:cs="Times New Roman"/>
          <w:sz w:val="24"/>
          <w:szCs w:val="24"/>
          <w:lang w:val="en-IN"/>
        </w:rPr>
      </w:pPr>
      <w:r>
        <w:rPr>
          <w:rFonts w:ascii="Cambria" w:hAnsi="Cambria"/>
          <w:sz w:val="24"/>
          <w:szCs w:val="24"/>
        </w:rPr>
        <w:br w:type="page"/>
      </w:r>
    </w:p>
    <w:p w:rsidR="00FD407F" w:rsidRDefault="00FD407F" w:rsidP="00FD407F">
      <w:pPr>
        <w:spacing w:after="0"/>
        <w:jc w:val="center"/>
        <w:rPr>
          <w:rFonts w:ascii="Cambria" w:hAnsi="Cambria"/>
          <w:b/>
          <w:sz w:val="24"/>
          <w:szCs w:val="24"/>
        </w:rPr>
      </w:pPr>
      <w:r>
        <w:rPr>
          <w:rFonts w:ascii="Cambria" w:hAnsi="Cambria"/>
          <w:b/>
          <w:sz w:val="32"/>
          <w:szCs w:val="24"/>
        </w:rPr>
        <w:lastRenderedPageBreak/>
        <w:t>Elective C</w:t>
      </w:r>
      <w:r w:rsidRPr="00F86DDF">
        <w:rPr>
          <w:rFonts w:ascii="Cambria" w:hAnsi="Cambria"/>
          <w:b/>
          <w:sz w:val="32"/>
          <w:szCs w:val="24"/>
        </w:rPr>
        <w:t>ourse</w:t>
      </w:r>
      <w:r w:rsidRPr="00F86DDF">
        <w:rPr>
          <w:rFonts w:ascii="Cambria" w:hAnsi="Cambria"/>
          <w:b/>
          <w:sz w:val="24"/>
          <w:szCs w:val="24"/>
        </w:rPr>
        <w:t xml:space="preserve"> </w:t>
      </w:r>
    </w:p>
    <w:p w:rsidR="00FD407F" w:rsidRPr="00ED0F61" w:rsidRDefault="00FD407F" w:rsidP="00FD407F">
      <w:pPr>
        <w:spacing w:after="0"/>
        <w:jc w:val="center"/>
        <w:rPr>
          <w:rFonts w:ascii="Cambria" w:hAnsi="Cambria"/>
          <w:sz w:val="28"/>
          <w:szCs w:val="24"/>
        </w:rPr>
      </w:pPr>
      <w:r w:rsidRPr="00ED0F61">
        <w:rPr>
          <w:rFonts w:ascii="Cambria" w:hAnsi="Cambria"/>
          <w:sz w:val="28"/>
          <w:szCs w:val="24"/>
        </w:rPr>
        <w:t xml:space="preserve">Course Code: </w:t>
      </w:r>
      <w:r>
        <w:rPr>
          <w:rFonts w:ascii="Cambria" w:hAnsi="Cambria"/>
          <w:sz w:val="28"/>
          <w:szCs w:val="24"/>
        </w:rPr>
        <w:t>SCS CH 3 105</w:t>
      </w:r>
      <w:r w:rsidRPr="00ED0F61">
        <w:rPr>
          <w:rFonts w:ascii="Cambria" w:hAnsi="Cambria"/>
          <w:sz w:val="28"/>
          <w:szCs w:val="24"/>
        </w:rPr>
        <w:t xml:space="preserve"> </w:t>
      </w:r>
      <w:r>
        <w:rPr>
          <w:rFonts w:ascii="Cambria" w:hAnsi="Cambria"/>
          <w:sz w:val="28"/>
          <w:szCs w:val="24"/>
        </w:rPr>
        <w:t>E 5016</w:t>
      </w:r>
    </w:p>
    <w:p w:rsidR="00FD407F" w:rsidRDefault="00FD407F" w:rsidP="00FD407F">
      <w:pPr>
        <w:spacing w:after="0"/>
        <w:jc w:val="center"/>
        <w:rPr>
          <w:rFonts w:ascii="Cambria" w:hAnsi="Cambria"/>
          <w:i/>
          <w:color w:val="0000FF"/>
          <w:sz w:val="28"/>
          <w:szCs w:val="24"/>
        </w:rPr>
      </w:pPr>
      <w:r w:rsidRPr="00E61F87">
        <w:rPr>
          <w:rFonts w:ascii="Cambria" w:hAnsi="Cambria"/>
          <w:i/>
          <w:color w:val="0000FF"/>
          <w:sz w:val="28"/>
          <w:szCs w:val="24"/>
        </w:rPr>
        <w:t>Medicinal Chemistry</w:t>
      </w:r>
    </w:p>
    <w:p w:rsidR="00FD407F" w:rsidRDefault="00FD407F" w:rsidP="00FD407F">
      <w:pPr>
        <w:spacing w:after="0"/>
        <w:jc w:val="both"/>
        <w:rPr>
          <w:rFonts w:ascii="Cambria" w:hAnsi="Cambria"/>
          <w:b/>
          <w:sz w:val="24"/>
          <w:szCs w:val="24"/>
        </w:rPr>
      </w:pPr>
    </w:p>
    <w:p w:rsidR="00FD407F" w:rsidRPr="005F03A8" w:rsidRDefault="00FD407F" w:rsidP="00FD407F">
      <w:pPr>
        <w:spacing w:after="0"/>
        <w:jc w:val="both"/>
        <w:rPr>
          <w:rFonts w:ascii="Cambria" w:hAnsi="Cambria"/>
          <w:b/>
          <w:sz w:val="24"/>
          <w:szCs w:val="24"/>
        </w:rPr>
      </w:pPr>
      <w:r>
        <w:rPr>
          <w:rFonts w:ascii="Cambria" w:hAnsi="Cambria"/>
          <w:b/>
          <w:sz w:val="24"/>
          <w:szCs w:val="24"/>
        </w:rPr>
        <w:t>6</w:t>
      </w:r>
      <w:r w:rsidRPr="005F03A8">
        <w:rPr>
          <w:rFonts w:ascii="Cambria" w:hAnsi="Cambria"/>
          <w:b/>
          <w:sz w:val="24"/>
          <w:szCs w:val="24"/>
        </w:rPr>
        <w:t xml:space="preserve"> hrs per week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Total Credits: 6</w:t>
      </w:r>
    </w:p>
    <w:p w:rsidR="00FD407F" w:rsidRPr="005F03A8" w:rsidRDefault="00C12FC9" w:rsidP="00FD407F">
      <w:pPr>
        <w:rPr>
          <w:rFonts w:ascii="Cambria" w:hAnsi="Cambria"/>
        </w:rPr>
      </w:pPr>
      <w:r>
        <w:rPr>
          <w:rFonts w:ascii="Cambria" w:hAnsi="Cambria"/>
          <w:noProof/>
        </w:rPr>
        <w:pict>
          <v:shape id="_x0000_s1031" type="#_x0000_t32" style="position:absolute;margin-left:1.5pt;margin-top:8.45pt;width:465.75pt;height:0;z-index:251665408" o:connectortype="straight" strokeweight="1.5pt"/>
        </w:pict>
      </w:r>
    </w:p>
    <w:p w:rsidR="00FD407F" w:rsidRPr="005F03A8" w:rsidRDefault="00FD407F" w:rsidP="00FD407F">
      <w:pPr>
        <w:pStyle w:val="Heading4"/>
        <w:spacing w:line="240" w:lineRule="auto"/>
        <w:rPr>
          <w:rFonts w:ascii="Cambria" w:hAnsi="Cambria"/>
          <w:i/>
          <w:szCs w:val="24"/>
        </w:rPr>
      </w:pPr>
      <w:r>
        <w:rPr>
          <w:rFonts w:ascii="Cambria" w:hAnsi="Cambria"/>
          <w:szCs w:val="24"/>
        </w:rPr>
        <w:t xml:space="preserve">UNIT I: </w:t>
      </w:r>
      <w:r w:rsidRPr="005F03A8">
        <w:rPr>
          <w:rFonts w:ascii="Cambria" w:hAnsi="Cambria"/>
          <w:szCs w:val="24"/>
        </w:rPr>
        <w:t>Drug Design</w:t>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r>
      <w:r w:rsidRPr="005F03A8">
        <w:rPr>
          <w:rFonts w:ascii="Cambria" w:hAnsi="Cambria"/>
          <w:szCs w:val="24"/>
        </w:rPr>
        <w:tab/>
        <w:t xml:space="preserve"> </w:t>
      </w:r>
    </w:p>
    <w:p w:rsidR="00FD407F" w:rsidRPr="005F03A8" w:rsidRDefault="00FD407F" w:rsidP="00FD407F">
      <w:pPr>
        <w:pStyle w:val="Heading4"/>
        <w:spacing w:line="240" w:lineRule="auto"/>
        <w:rPr>
          <w:rFonts w:ascii="Cambria" w:hAnsi="Cambria"/>
          <w:b w:val="0"/>
          <w:bCs/>
          <w:i/>
          <w:szCs w:val="24"/>
        </w:rPr>
      </w:pPr>
      <w:r w:rsidRPr="005F03A8">
        <w:rPr>
          <w:rFonts w:ascii="Cambria" w:hAnsi="Cambria"/>
          <w:b w:val="0"/>
          <w:szCs w:val="24"/>
        </w:rPr>
        <w:t xml:space="preserve">Introduction, Development of new drugs, Concept of lead compounds and lead modifications, structure-activity relationship (SAR), factors affecting bioactivity, resonance, inductive effect, </w:t>
      </w:r>
      <w:proofErr w:type="spellStart"/>
      <w:r w:rsidRPr="005F03A8">
        <w:rPr>
          <w:rFonts w:ascii="Cambria" w:hAnsi="Cambria"/>
          <w:b w:val="0"/>
          <w:szCs w:val="24"/>
        </w:rPr>
        <w:t>isosterism</w:t>
      </w:r>
      <w:proofErr w:type="spellEnd"/>
      <w:r w:rsidRPr="005F03A8">
        <w:rPr>
          <w:rFonts w:ascii="Cambria" w:hAnsi="Cambria"/>
          <w:b w:val="0"/>
          <w:szCs w:val="24"/>
        </w:rPr>
        <w:t>, bio-</w:t>
      </w:r>
      <w:proofErr w:type="spellStart"/>
      <w:r w:rsidRPr="005F03A8">
        <w:rPr>
          <w:rFonts w:ascii="Cambria" w:hAnsi="Cambria"/>
          <w:b w:val="0"/>
          <w:szCs w:val="24"/>
        </w:rPr>
        <w:t>isosterism</w:t>
      </w:r>
      <w:proofErr w:type="spellEnd"/>
      <w:r w:rsidRPr="005F03A8">
        <w:rPr>
          <w:rFonts w:ascii="Cambria" w:hAnsi="Cambria"/>
          <w:b w:val="0"/>
          <w:szCs w:val="24"/>
        </w:rPr>
        <w:t xml:space="preserve">. Theories of drug activity: occupancy theory, rate theory, induced fit theory. Quantitative structure activity relationship, Concepts of drugs receptor, Elementary treatment of drug receptor interactions, </w:t>
      </w:r>
      <w:proofErr w:type="spellStart"/>
      <w:r w:rsidRPr="005F03A8">
        <w:rPr>
          <w:rFonts w:ascii="Cambria" w:hAnsi="Cambria"/>
          <w:b w:val="0"/>
          <w:szCs w:val="24"/>
        </w:rPr>
        <w:t>Physico</w:t>
      </w:r>
      <w:proofErr w:type="spellEnd"/>
      <w:r w:rsidRPr="005F03A8">
        <w:rPr>
          <w:rFonts w:ascii="Cambria" w:hAnsi="Cambria"/>
          <w:b w:val="0"/>
          <w:szCs w:val="24"/>
        </w:rPr>
        <w:t xml:space="preserve">-chemical parameters: </w:t>
      </w:r>
      <w:proofErr w:type="spellStart"/>
      <w:r w:rsidRPr="005F03A8">
        <w:rPr>
          <w:rFonts w:ascii="Cambria" w:hAnsi="Cambria"/>
          <w:b w:val="0"/>
          <w:szCs w:val="24"/>
        </w:rPr>
        <w:t>lipophilicity</w:t>
      </w:r>
      <w:proofErr w:type="spellEnd"/>
      <w:r w:rsidRPr="005F03A8">
        <w:rPr>
          <w:rFonts w:ascii="Cambria" w:hAnsi="Cambria"/>
          <w:b w:val="0"/>
          <w:szCs w:val="24"/>
        </w:rPr>
        <w:t>, partition coefficient, electronic ionization constants, steric factors.</w:t>
      </w:r>
      <w:r w:rsidRPr="005F03A8">
        <w:rPr>
          <w:rFonts w:ascii="Cambria" w:hAnsi="Cambria"/>
          <w:b w:val="0"/>
          <w:szCs w:val="24"/>
        </w:rPr>
        <w:tab/>
        <w:t xml:space="preserve"> </w:t>
      </w:r>
    </w:p>
    <w:p w:rsidR="00FD407F" w:rsidRPr="005F03A8" w:rsidRDefault="00FD407F" w:rsidP="00FD407F">
      <w:pPr>
        <w:pStyle w:val="Heading5"/>
        <w:spacing w:before="0"/>
        <w:rPr>
          <w:rFonts w:ascii="Cambria" w:hAnsi="Cambria"/>
          <w:b/>
          <w:color w:val="auto"/>
          <w:sz w:val="24"/>
          <w:szCs w:val="24"/>
        </w:rPr>
      </w:pPr>
    </w:p>
    <w:p w:rsidR="00FD407F" w:rsidRPr="005F03A8" w:rsidRDefault="00FD407F" w:rsidP="00FD407F">
      <w:pPr>
        <w:pStyle w:val="Heading5"/>
        <w:spacing w:before="0"/>
        <w:rPr>
          <w:rFonts w:ascii="Cambria" w:hAnsi="Cambria"/>
          <w:b/>
          <w:color w:val="auto"/>
          <w:sz w:val="24"/>
          <w:szCs w:val="24"/>
        </w:rPr>
      </w:pPr>
      <w:r>
        <w:rPr>
          <w:rFonts w:ascii="Cambria" w:hAnsi="Cambria"/>
          <w:b/>
          <w:color w:val="auto"/>
          <w:sz w:val="24"/>
          <w:szCs w:val="24"/>
        </w:rPr>
        <w:t xml:space="preserve">UNIT II: </w:t>
      </w:r>
      <w:r w:rsidRPr="005F03A8">
        <w:rPr>
          <w:rFonts w:ascii="Cambria" w:hAnsi="Cambria"/>
          <w:b/>
          <w:color w:val="auto"/>
          <w:sz w:val="24"/>
          <w:szCs w:val="24"/>
        </w:rPr>
        <w:t>Anticancer Agents</w:t>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r>
      <w:r w:rsidRPr="005F03A8">
        <w:rPr>
          <w:rFonts w:ascii="Cambria" w:hAnsi="Cambria"/>
          <w:b/>
          <w:color w:val="auto"/>
          <w:sz w:val="24"/>
          <w:szCs w:val="24"/>
        </w:rPr>
        <w:tab/>
        <w:t xml:space="preserve"> </w:t>
      </w:r>
    </w:p>
    <w:p w:rsidR="00FD407F" w:rsidRPr="005F03A8" w:rsidRDefault="00FD407F" w:rsidP="00FD407F">
      <w:pPr>
        <w:pStyle w:val="BodyText2"/>
        <w:spacing w:line="240" w:lineRule="auto"/>
        <w:rPr>
          <w:rFonts w:ascii="Cambria" w:hAnsi="Cambria"/>
          <w:szCs w:val="24"/>
        </w:rPr>
      </w:pPr>
      <w:r w:rsidRPr="005F03A8">
        <w:rPr>
          <w:rFonts w:ascii="Cambria" w:hAnsi="Cambria"/>
          <w:szCs w:val="24"/>
        </w:rPr>
        <w:t xml:space="preserve">Introduction, cancer chemotherapy, role of alkylating agents and antimetabolites in treatment of cancer. Synthesis of 6-mercapto purine, </w:t>
      </w:r>
      <w:proofErr w:type="spellStart"/>
      <w:r w:rsidRPr="005F03A8">
        <w:rPr>
          <w:rFonts w:ascii="Cambria" w:hAnsi="Cambria"/>
          <w:szCs w:val="24"/>
        </w:rPr>
        <w:t>melphalan</w:t>
      </w:r>
      <w:proofErr w:type="spellEnd"/>
      <w:r w:rsidRPr="005F03A8">
        <w:rPr>
          <w:rFonts w:ascii="Cambria" w:hAnsi="Cambria"/>
          <w:szCs w:val="24"/>
        </w:rPr>
        <w:t xml:space="preserve">, </w:t>
      </w:r>
      <w:proofErr w:type="spellStart"/>
      <w:r w:rsidRPr="005F03A8">
        <w:rPr>
          <w:rFonts w:ascii="Cambria" w:hAnsi="Cambria"/>
          <w:szCs w:val="24"/>
        </w:rPr>
        <w:t>mechlorethamine</w:t>
      </w:r>
      <w:proofErr w:type="spellEnd"/>
      <w:r w:rsidRPr="005F03A8">
        <w:rPr>
          <w:rFonts w:ascii="Cambria" w:hAnsi="Cambria"/>
          <w:szCs w:val="24"/>
        </w:rPr>
        <w:t xml:space="preserve">, cyclophosphamide and uracil, Recent development in cancer chemotherapy. </w:t>
      </w:r>
    </w:p>
    <w:p w:rsidR="00FD407F" w:rsidRPr="005F03A8" w:rsidRDefault="00FD407F" w:rsidP="00FD407F">
      <w:pPr>
        <w:pStyle w:val="BodyText2"/>
        <w:spacing w:line="240" w:lineRule="auto"/>
        <w:rPr>
          <w:rFonts w:ascii="Cambria" w:hAnsi="Cambria"/>
          <w:b/>
          <w:szCs w:val="24"/>
        </w:rPr>
      </w:pPr>
    </w:p>
    <w:p w:rsidR="00FD407F" w:rsidRPr="005F03A8" w:rsidRDefault="00FD407F" w:rsidP="00FD407F">
      <w:pPr>
        <w:pStyle w:val="BodyText2"/>
        <w:spacing w:line="240" w:lineRule="auto"/>
        <w:rPr>
          <w:rFonts w:ascii="Cambria" w:hAnsi="Cambria"/>
          <w:b/>
          <w:szCs w:val="24"/>
        </w:rPr>
      </w:pPr>
      <w:r>
        <w:rPr>
          <w:rFonts w:ascii="Cambria" w:hAnsi="Cambria"/>
          <w:b/>
          <w:szCs w:val="24"/>
        </w:rPr>
        <w:t xml:space="preserve">UNIT III: </w:t>
      </w:r>
      <w:r w:rsidRPr="005F03A8">
        <w:rPr>
          <w:rFonts w:ascii="Cambria" w:hAnsi="Cambria"/>
          <w:b/>
          <w:szCs w:val="24"/>
        </w:rPr>
        <w:t>Anti-infective Drugs</w:t>
      </w:r>
    </w:p>
    <w:p w:rsidR="00FD407F" w:rsidRPr="005F03A8" w:rsidRDefault="00FD407F" w:rsidP="00FD407F">
      <w:pPr>
        <w:pStyle w:val="BodyText2"/>
        <w:spacing w:line="240" w:lineRule="auto"/>
        <w:rPr>
          <w:rFonts w:ascii="Cambria" w:hAnsi="Cambria"/>
          <w:szCs w:val="24"/>
        </w:rPr>
      </w:pPr>
      <w:r w:rsidRPr="005F03A8">
        <w:rPr>
          <w:rFonts w:ascii="Cambria" w:hAnsi="Cambria"/>
          <w:bCs/>
          <w:szCs w:val="24"/>
        </w:rPr>
        <w:t xml:space="preserve">Introduction and general mode of action of antibiotic and antibacterial-, antiviral-, antifungal- and </w:t>
      </w:r>
      <w:proofErr w:type="spellStart"/>
      <w:r w:rsidRPr="005F03A8">
        <w:rPr>
          <w:rFonts w:ascii="Cambria" w:hAnsi="Cambria"/>
          <w:bCs/>
          <w:szCs w:val="24"/>
        </w:rPr>
        <w:t>antiprotozoan</w:t>
      </w:r>
      <w:proofErr w:type="spellEnd"/>
      <w:r w:rsidRPr="005F03A8">
        <w:rPr>
          <w:rFonts w:ascii="Cambria" w:hAnsi="Cambria"/>
          <w:bCs/>
          <w:szCs w:val="24"/>
        </w:rPr>
        <w:t xml:space="preserve"> drugs. </w:t>
      </w:r>
      <w:r w:rsidRPr="005F03A8">
        <w:rPr>
          <w:rFonts w:ascii="Cambria" w:hAnsi="Cambria"/>
          <w:szCs w:val="24"/>
        </w:rPr>
        <w:t xml:space="preserve">Cell wall biosynthesis, inhibitors, </w:t>
      </w:r>
      <w:r w:rsidRPr="005F03A8">
        <w:rPr>
          <w:rFonts w:ascii="Cambria" w:hAnsi="Cambria"/>
          <w:szCs w:val="24"/>
        </w:rPr>
        <w:sym w:font="Symbol" w:char="F062"/>
      </w:r>
      <w:r w:rsidRPr="005F03A8">
        <w:rPr>
          <w:rFonts w:ascii="Cambria" w:hAnsi="Cambria"/>
          <w:szCs w:val="24"/>
        </w:rPr>
        <w:t xml:space="preserve">-lactam rings, antibiotics inhibiting protein synthesis. </w:t>
      </w:r>
      <w:r w:rsidRPr="005F03A8">
        <w:rPr>
          <w:rFonts w:ascii="Cambria" w:hAnsi="Cambria"/>
          <w:bCs/>
          <w:szCs w:val="24"/>
        </w:rPr>
        <w:t xml:space="preserve">Synthesis of </w:t>
      </w:r>
      <w:r w:rsidRPr="005F03A8">
        <w:rPr>
          <w:rFonts w:ascii="Cambria" w:hAnsi="Cambria"/>
          <w:szCs w:val="24"/>
        </w:rPr>
        <w:t xml:space="preserve">penicillin G, </w:t>
      </w:r>
      <w:proofErr w:type="spellStart"/>
      <w:r w:rsidRPr="005F03A8">
        <w:rPr>
          <w:rFonts w:ascii="Cambria" w:hAnsi="Cambria"/>
          <w:szCs w:val="24"/>
        </w:rPr>
        <w:t>amoxycillin</w:t>
      </w:r>
      <w:proofErr w:type="spellEnd"/>
      <w:r w:rsidRPr="005F03A8">
        <w:rPr>
          <w:rFonts w:ascii="Cambria" w:hAnsi="Cambria"/>
          <w:szCs w:val="24"/>
        </w:rPr>
        <w:t>, cephalosporin,</w:t>
      </w:r>
      <w:r w:rsidRPr="005F03A8">
        <w:rPr>
          <w:rFonts w:ascii="Cambria" w:hAnsi="Cambria"/>
          <w:bCs/>
          <w:szCs w:val="24"/>
        </w:rPr>
        <w:t xml:space="preserve"> </w:t>
      </w:r>
      <w:r w:rsidRPr="005F03A8">
        <w:rPr>
          <w:rFonts w:ascii="Cambria" w:hAnsi="Cambria"/>
          <w:szCs w:val="24"/>
        </w:rPr>
        <w:t>ciprofloxacin,</w:t>
      </w:r>
      <w:r w:rsidRPr="005F03A8">
        <w:rPr>
          <w:rFonts w:ascii="Cambria" w:hAnsi="Cambria"/>
          <w:bCs/>
          <w:szCs w:val="24"/>
        </w:rPr>
        <w:t xml:space="preserve"> </w:t>
      </w:r>
      <w:proofErr w:type="spellStart"/>
      <w:r w:rsidRPr="005F03A8">
        <w:rPr>
          <w:rFonts w:ascii="Cambria" w:hAnsi="Cambria"/>
          <w:bCs/>
          <w:szCs w:val="24"/>
        </w:rPr>
        <w:t>furazolidone</w:t>
      </w:r>
      <w:proofErr w:type="spellEnd"/>
      <w:r w:rsidRPr="005F03A8">
        <w:rPr>
          <w:rFonts w:ascii="Cambria" w:hAnsi="Cambria"/>
          <w:bCs/>
          <w:szCs w:val="24"/>
        </w:rPr>
        <w:t xml:space="preserve">, </w:t>
      </w:r>
      <w:proofErr w:type="spellStart"/>
      <w:r w:rsidRPr="005F03A8">
        <w:rPr>
          <w:rFonts w:ascii="Cambria" w:hAnsi="Cambria"/>
          <w:bCs/>
          <w:szCs w:val="24"/>
        </w:rPr>
        <w:t>dapsone</w:t>
      </w:r>
      <w:proofErr w:type="spellEnd"/>
      <w:r w:rsidRPr="005F03A8">
        <w:rPr>
          <w:rFonts w:ascii="Cambria" w:hAnsi="Cambria"/>
          <w:bCs/>
          <w:szCs w:val="24"/>
        </w:rPr>
        <w:t xml:space="preserve">, </w:t>
      </w:r>
      <w:proofErr w:type="spellStart"/>
      <w:r w:rsidRPr="005F03A8">
        <w:rPr>
          <w:rFonts w:ascii="Cambria" w:hAnsi="Cambria"/>
          <w:bCs/>
          <w:szCs w:val="24"/>
        </w:rPr>
        <w:t>gluconazole</w:t>
      </w:r>
      <w:proofErr w:type="spellEnd"/>
      <w:r w:rsidRPr="005F03A8">
        <w:rPr>
          <w:rFonts w:ascii="Cambria" w:hAnsi="Cambria"/>
          <w:bCs/>
          <w:szCs w:val="24"/>
        </w:rPr>
        <w:t xml:space="preserve">, </w:t>
      </w:r>
      <w:proofErr w:type="spellStart"/>
      <w:r w:rsidRPr="005F03A8">
        <w:rPr>
          <w:rFonts w:ascii="Cambria" w:hAnsi="Cambria"/>
          <w:bCs/>
          <w:szCs w:val="24"/>
        </w:rPr>
        <w:t>chloroquine</w:t>
      </w:r>
      <w:proofErr w:type="spellEnd"/>
      <w:r w:rsidRPr="005F03A8">
        <w:rPr>
          <w:rFonts w:ascii="Cambria" w:hAnsi="Cambria"/>
          <w:bCs/>
          <w:szCs w:val="24"/>
        </w:rPr>
        <w:t xml:space="preserve">, </w:t>
      </w:r>
      <w:proofErr w:type="spellStart"/>
      <w:r w:rsidRPr="005F03A8">
        <w:rPr>
          <w:rFonts w:ascii="Cambria" w:hAnsi="Cambria"/>
          <w:bCs/>
          <w:szCs w:val="24"/>
        </w:rPr>
        <w:t>primaquin</w:t>
      </w:r>
      <w:proofErr w:type="spellEnd"/>
      <w:r w:rsidRPr="005F03A8">
        <w:rPr>
          <w:rFonts w:ascii="Cambria" w:hAnsi="Cambria"/>
          <w:bCs/>
          <w:szCs w:val="24"/>
        </w:rPr>
        <w:t xml:space="preserve">, </w:t>
      </w:r>
      <w:r w:rsidRPr="005F03A8">
        <w:rPr>
          <w:rFonts w:ascii="Cambria" w:hAnsi="Cambria"/>
          <w:szCs w:val="24"/>
        </w:rPr>
        <w:t>Introductory idea of tetracycline and streptomycin.</w:t>
      </w:r>
    </w:p>
    <w:p w:rsidR="00FD407F" w:rsidRPr="005F03A8" w:rsidRDefault="00FD407F" w:rsidP="00FD407F">
      <w:pPr>
        <w:pStyle w:val="BodyText2"/>
        <w:spacing w:line="240" w:lineRule="auto"/>
        <w:rPr>
          <w:rFonts w:ascii="Cambria" w:hAnsi="Cambria"/>
          <w:b/>
          <w:szCs w:val="24"/>
        </w:rPr>
      </w:pPr>
    </w:p>
    <w:p w:rsidR="00FD407F" w:rsidRPr="005F03A8" w:rsidRDefault="00FD407F" w:rsidP="00FD407F">
      <w:pPr>
        <w:pStyle w:val="BodyText2"/>
        <w:spacing w:line="240" w:lineRule="auto"/>
        <w:rPr>
          <w:rFonts w:ascii="Cambria" w:hAnsi="Cambria"/>
          <w:b/>
          <w:szCs w:val="24"/>
        </w:rPr>
      </w:pPr>
      <w:r>
        <w:rPr>
          <w:rFonts w:ascii="Cambria" w:hAnsi="Cambria"/>
          <w:b/>
          <w:szCs w:val="24"/>
        </w:rPr>
        <w:t xml:space="preserve">UNIT IV: </w:t>
      </w:r>
      <w:r w:rsidRPr="005F03A8">
        <w:rPr>
          <w:rFonts w:ascii="Cambria" w:hAnsi="Cambria"/>
          <w:b/>
          <w:szCs w:val="24"/>
        </w:rPr>
        <w:t>Cardiovascular Drugs</w:t>
      </w:r>
      <w:r w:rsidRPr="005F03A8">
        <w:rPr>
          <w:rFonts w:ascii="Cambria" w:hAnsi="Cambria"/>
          <w:b/>
          <w:szCs w:val="24"/>
        </w:rPr>
        <w:tab/>
      </w:r>
      <w:r w:rsidRPr="005F03A8">
        <w:rPr>
          <w:rFonts w:ascii="Cambria" w:hAnsi="Cambria"/>
          <w:b/>
          <w:szCs w:val="24"/>
        </w:rPr>
        <w:tab/>
      </w:r>
      <w:r w:rsidRPr="005F03A8">
        <w:rPr>
          <w:rFonts w:ascii="Cambria" w:hAnsi="Cambria"/>
          <w:b/>
          <w:szCs w:val="24"/>
        </w:rPr>
        <w:tab/>
      </w:r>
      <w:r w:rsidRPr="005F03A8">
        <w:rPr>
          <w:rFonts w:ascii="Cambria" w:hAnsi="Cambria"/>
          <w:b/>
          <w:szCs w:val="24"/>
        </w:rPr>
        <w:tab/>
      </w:r>
      <w:r w:rsidRPr="005F03A8">
        <w:rPr>
          <w:rFonts w:ascii="Cambria" w:hAnsi="Cambria"/>
          <w:b/>
          <w:szCs w:val="24"/>
        </w:rPr>
        <w:tab/>
      </w:r>
      <w:r w:rsidRPr="005F03A8">
        <w:rPr>
          <w:rFonts w:ascii="Cambria" w:hAnsi="Cambria"/>
          <w:b/>
          <w:szCs w:val="24"/>
        </w:rPr>
        <w:tab/>
      </w:r>
      <w:r w:rsidRPr="005F03A8">
        <w:rPr>
          <w:rFonts w:ascii="Cambria" w:hAnsi="Cambria"/>
          <w:b/>
          <w:szCs w:val="24"/>
        </w:rPr>
        <w:tab/>
      </w:r>
      <w:r w:rsidRPr="005F03A8">
        <w:rPr>
          <w:rFonts w:ascii="Cambria" w:hAnsi="Cambria"/>
          <w:b/>
          <w:szCs w:val="24"/>
        </w:rPr>
        <w:tab/>
      </w:r>
      <w:r w:rsidRPr="005F03A8">
        <w:rPr>
          <w:rFonts w:ascii="Cambria" w:hAnsi="Cambria"/>
          <w:b/>
          <w:szCs w:val="24"/>
        </w:rPr>
        <w:tab/>
      </w:r>
    </w:p>
    <w:p w:rsidR="00FD407F" w:rsidRPr="005F03A8" w:rsidRDefault="00FD407F" w:rsidP="00FD407F">
      <w:pPr>
        <w:pStyle w:val="BodyText2"/>
        <w:spacing w:line="240" w:lineRule="auto"/>
        <w:rPr>
          <w:rFonts w:ascii="Cambria" w:hAnsi="Cambria"/>
          <w:bCs/>
          <w:szCs w:val="24"/>
        </w:rPr>
      </w:pPr>
      <w:r w:rsidRPr="005F03A8">
        <w:rPr>
          <w:rFonts w:ascii="Cambria" w:hAnsi="Cambria"/>
          <w:bCs/>
          <w:szCs w:val="24"/>
        </w:rPr>
        <w:t xml:space="preserve">Introduction and general mode of action. Synthesis of </w:t>
      </w:r>
      <w:proofErr w:type="spellStart"/>
      <w:r w:rsidRPr="005F03A8">
        <w:rPr>
          <w:rFonts w:ascii="Cambria" w:hAnsi="Cambria"/>
          <w:bCs/>
          <w:szCs w:val="24"/>
        </w:rPr>
        <w:t>ditiazem</w:t>
      </w:r>
      <w:proofErr w:type="spellEnd"/>
      <w:r w:rsidRPr="005F03A8">
        <w:rPr>
          <w:rFonts w:ascii="Cambria" w:hAnsi="Cambria"/>
          <w:bCs/>
          <w:szCs w:val="24"/>
        </w:rPr>
        <w:t>, verapamil, methyldopa and atenolol.</w:t>
      </w:r>
    </w:p>
    <w:p w:rsidR="00FD407F" w:rsidRPr="005F03A8" w:rsidRDefault="00FD407F" w:rsidP="00FD407F">
      <w:pPr>
        <w:pStyle w:val="BodyText2"/>
        <w:spacing w:line="240" w:lineRule="auto"/>
        <w:rPr>
          <w:rFonts w:ascii="Cambria" w:hAnsi="Cambria"/>
          <w:bCs/>
          <w:szCs w:val="24"/>
        </w:rPr>
      </w:pPr>
    </w:p>
    <w:p w:rsidR="00FD407F" w:rsidRPr="005F03A8" w:rsidRDefault="00FD407F" w:rsidP="00FD407F">
      <w:pPr>
        <w:pStyle w:val="BodyText2"/>
        <w:spacing w:line="240" w:lineRule="auto"/>
        <w:rPr>
          <w:rFonts w:ascii="Cambria" w:hAnsi="Cambria"/>
          <w:b/>
          <w:szCs w:val="24"/>
        </w:rPr>
      </w:pPr>
      <w:r w:rsidRPr="005F03A8">
        <w:rPr>
          <w:rFonts w:ascii="Cambria" w:hAnsi="Cambria"/>
          <w:b/>
          <w:szCs w:val="24"/>
        </w:rPr>
        <w:t>Books Suggested</w:t>
      </w:r>
    </w:p>
    <w:p w:rsidR="00FD407F" w:rsidRPr="005F03A8" w:rsidRDefault="00FD407F" w:rsidP="00FD407F">
      <w:pPr>
        <w:pStyle w:val="BodyText2"/>
        <w:numPr>
          <w:ilvl w:val="0"/>
          <w:numId w:val="6"/>
        </w:numPr>
        <w:tabs>
          <w:tab w:val="left" w:pos="720"/>
        </w:tabs>
        <w:spacing w:line="240" w:lineRule="auto"/>
        <w:rPr>
          <w:rFonts w:ascii="Cambria" w:hAnsi="Cambria"/>
          <w:szCs w:val="24"/>
        </w:rPr>
      </w:pPr>
      <w:r w:rsidRPr="005F03A8">
        <w:rPr>
          <w:rFonts w:ascii="Cambria" w:hAnsi="Cambria"/>
          <w:szCs w:val="24"/>
        </w:rPr>
        <w:t>An Introduction to Medicinal Chemistry, G</w:t>
      </w:r>
      <w:r>
        <w:rPr>
          <w:rFonts w:ascii="Cambria" w:hAnsi="Cambria"/>
          <w:szCs w:val="24"/>
        </w:rPr>
        <w:t>.</w:t>
      </w:r>
      <w:r w:rsidRPr="005F03A8">
        <w:rPr>
          <w:rFonts w:ascii="Cambria" w:hAnsi="Cambria"/>
          <w:szCs w:val="24"/>
        </w:rPr>
        <w:t xml:space="preserve"> L</w:t>
      </w:r>
      <w:r>
        <w:rPr>
          <w:rFonts w:ascii="Cambria" w:hAnsi="Cambria"/>
          <w:szCs w:val="24"/>
        </w:rPr>
        <w:t>.</w:t>
      </w:r>
      <w:r w:rsidRPr="005F03A8">
        <w:rPr>
          <w:rFonts w:ascii="Cambria" w:hAnsi="Cambria"/>
          <w:szCs w:val="24"/>
        </w:rPr>
        <w:t xml:space="preserve"> Patrick, Oxford University Press.</w:t>
      </w:r>
    </w:p>
    <w:p w:rsidR="00FD407F" w:rsidRPr="005F03A8" w:rsidRDefault="00FD407F" w:rsidP="00FD407F">
      <w:pPr>
        <w:numPr>
          <w:ilvl w:val="0"/>
          <w:numId w:val="6"/>
        </w:numPr>
        <w:tabs>
          <w:tab w:val="left" w:pos="720"/>
        </w:tabs>
        <w:spacing w:after="0" w:line="240" w:lineRule="auto"/>
        <w:rPr>
          <w:rFonts w:ascii="Cambria" w:eastAsia="Times New Roman" w:hAnsi="Cambria"/>
          <w:sz w:val="24"/>
          <w:szCs w:val="24"/>
        </w:rPr>
      </w:pPr>
      <w:r w:rsidRPr="005F03A8">
        <w:rPr>
          <w:rFonts w:ascii="Cambria" w:eastAsia="Times New Roman" w:hAnsi="Cambria"/>
          <w:sz w:val="24"/>
          <w:szCs w:val="24"/>
        </w:rPr>
        <w:t xml:space="preserve">Wilson and </w:t>
      </w:r>
      <w:proofErr w:type="spellStart"/>
      <w:r w:rsidRPr="005F03A8">
        <w:rPr>
          <w:rFonts w:ascii="Cambria" w:eastAsia="Times New Roman" w:hAnsi="Cambria"/>
          <w:sz w:val="24"/>
          <w:szCs w:val="24"/>
        </w:rPr>
        <w:t>Gisvold’s</w:t>
      </w:r>
      <w:proofErr w:type="spellEnd"/>
      <w:r w:rsidRPr="005F03A8">
        <w:rPr>
          <w:rFonts w:ascii="Cambria" w:eastAsia="Times New Roman" w:hAnsi="Cambria"/>
          <w:sz w:val="24"/>
          <w:szCs w:val="24"/>
        </w:rPr>
        <w:t xml:space="preserve"> Text Book of Organic Medicinal and Pharmaceutical Chemistry, Ed Robert F</w:t>
      </w:r>
      <w:r>
        <w:rPr>
          <w:rFonts w:ascii="Cambria" w:eastAsia="Times New Roman" w:hAnsi="Cambria"/>
          <w:sz w:val="24"/>
          <w:szCs w:val="24"/>
        </w:rPr>
        <w:t>.</w:t>
      </w:r>
      <w:r w:rsidRPr="005F03A8">
        <w:rPr>
          <w:rFonts w:ascii="Cambria" w:eastAsia="Times New Roman" w:hAnsi="Cambria"/>
          <w:sz w:val="24"/>
          <w:szCs w:val="24"/>
        </w:rPr>
        <w:t xml:space="preserve"> </w:t>
      </w:r>
      <w:proofErr w:type="spellStart"/>
      <w:r w:rsidRPr="005F03A8">
        <w:rPr>
          <w:rFonts w:ascii="Cambria" w:eastAsia="Times New Roman" w:hAnsi="Cambria"/>
          <w:sz w:val="24"/>
          <w:szCs w:val="24"/>
        </w:rPr>
        <w:t>Dorge</w:t>
      </w:r>
      <w:proofErr w:type="spellEnd"/>
      <w:r w:rsidRPr="005F03A8">
        <w:rPr>
          <w:rFonts w:ascii="Cambria" w:eastAsia="Times New Roman" w:hAnsi="Cambria"/>
          <w:sz w:val="24"/>
          <w:szCs w:val="24"/>
        </w:rPr>
        <w:t>.</w:t>
      </w:r>
    </w:p>
    <w:p w:rsidR="00FD407F" w:rsidRPr="005F03A8" w:rsidRDefault="00FD407F" w:rsidP="00FD407F">
      <w:pPr>
        <w:numPr>
          <w:ilvl w:val="0"/>
          <w:numId w:val="6"/>
        </w:numPr>
        <w:tabs>
          <w:tab w:val="left" w:pos="720"/>
        </w:tabs>
        <w:spacing w:after="0" w:line="240" w:lineRule="auto"/>
        <w:rPr>
          <w:rFonts w:ascii="Cambria" w:eastAsia="Times New Roman" w:hAnsi="Cambria"/>
          <w:sz w:val="24"/>
          <w:szCs w:val="24"/>
        </w:rPr>
      </w:pPr>
      <w:r w:rsidRPr="005F03A8">
        <w:rPr>
          <w:rFonts w:ascii="Cambria" w:eastAsia="Times New Roman" w:hAnsi="Cambria"/>
          <w:sz w:val="24"/>
          <w:szCs w:val="24"/>
        </w:rPr>
        <w:t>An Introduction to Drug Design, S.</w:t>
      </w:r>
      <w:r>
        <w:rPr>
          <w:rFonts w:ascii="Cambria" w:eastAsia="Times New Roman" w:hAnsi="Cambria"/>
          <w:sz w:val="24"/>
          <w:szCs w:val="24"/>
        </w:rPr>
        <w:t xml:space="preserve"> </w:t>
      </w:r>
      <w:r w:rsidRPr="005F03A8">
        <w:rPr>
          <w:rFonts w:ascii="Cambria" w:eastAsia="Times New Roman" w:hAnsi="Cambria"/>
          <w:sz w:val="24"/>
          <w:szCs w:val="24"/>
        </w:rPr>
        <w:t xml:space="preserve">S. </w:t>
      </w:r>
      <w:proofErr w:type="spellStart"/>
      <w:r w:rsidRPr="005F03A8">
        <w:rPr>
          <w:rFonts w:ascii="Cambria" w:eastAsia="Times New Roman" w:hAnsi="Cambria"/>
          <w:sz w:val="24"/>
          <w:szCs w:val="24"/>
        </w:rPr>
        <w:t>Pandeya</w:t>
      </w:r>
      <w:proofErr w:type="spellEnd"/>
      <w:r w:rsidRPr="005F03A8">
        <w:rPr>
          <w:rFonts w:ascii="Cambria" w:eastAsia="Times New Roman" w:hAnsi="Cambria"/>
          <w:sz w:val="24"/>
          <w:szCs w:val="24"/>
        </w:rPr>
        <w:t xml:space="preserve"> and J.</w:t>
      </w:r>
      <w:r>
        <w:rPr>
          <w:rFonts w:ascii="Cambria" w:eastAsia="Times New Roman" w:hAnsi="Cambria"/>
          <w:sz w:val="24"/>
          <w:szCs w:val="24"/>
        </w:rPr>
        <w:t xml:space="preserve"> </w:t>
      </w:r>
      <w:r w:rsidRPr="005F03A8">
        <w:rPr>
          <w:rFonts w:ascii="Cambria" w:eastAsia="Times New Roman" w:hAnsi="Cambria"/>
          <w:sz w:val="24"/>
          <w:szCs w:val="24"/>
        </w:rPr>
        <w:t xml:space="preserve">R. </w:t>
      </w:r>
      <w:proofErr w:type="spellStart"/>
      <w:r w:rsidRPr="005F03A8">
        <w:rPr>
          <w:rFonts w:ascii="Cambria" w:eastAsia="Times New Roman" w:hAnsi="Cambria"/>
          <w:sz w:val="24"/>
          <w:szCs w:val="24"/>
        </w:rPr>
        <w:t>Dmmock</w:t>
      </w:r>
      <w:proofErr w:type="spellEnd"/>
      <w:r w:rsidRPr="005F03A8">
        <w:rPr>
          <w:rFonts w:ascii="Cambria" w:eastAsia="Times New Roman" w:hAnsi="Cambria"/>
          <w:sz w:val="24"/>
          <w:szCs w:val="24"/>
        </w:rPr>
        <w:t>, New Age International.</w:t>
      </w:r>
    </w:p>
    <w:p w:rsidR="00FD407F" w:rsidRPr="005F03A8" w:rsidRDefault="00FD407F" w:rsidP="00FD407F">
      <w:pPr>
        <w:numPr>
          <w:ilvl w:val="0"/>
          <w:numId w:val="6"/>
        </w:numPr>
        <w:tabs>
          <w:tab w:val="left" w:pos="540"/>
        </w:tabs>
        <w:spacing w:after="0" w:line="240" w:lineRule="auto"/>
        <w:rPr>
          <w:rFonts w:ascii="Cambria" w:eastAsia="Times New Roman" w:hAnsi="Cambria"/>
          <w:sz w:val="24"/>
          <w:szCs w:val="24"/>
        </w:rPr>
      </w:pPr>
      <w:r w:rsidRPr="005F03A8">
        <w:rPr>
          <w:rFonts w:ascii="Cambria" w:eastAsia="Times New Roman" w:hAnsi="Cambria"/>
          <w:sz w:val="24"/>
          <w:szCs w:val="24"/>
        </w:rPr>
        <w:t>Burger’s Medicinal Chemistry and Drug Discovery, Vol. 1, Ed. M</w:t>
      </w:r>
      <w:r>
        <w:rPr>
          <w:rFonts w:ascii="Cambria" w:eastAsia="Times New Roman" w:hAnsi="Cambria"/>
          <w:sz w:val="24"/>
          <w:szCs w:val="24"/>
        </w:rPr>
        <w:t>.</w:t>
      </w:r>
      <w:r w:rsidRPr="005F03A8">
        <w:rPr>
          <w:rFonts w:ascii="Cambria" w:eastAsia="Times New Roman" w:hAnsi="Cambria"/>
          <w:sz w:val="24"/>
          <w:szCs w:val="24"/>
        </w:rPr>
        <w:t xml:space="preserve"> E Wolff, John Wiley.</w:t>
      </w:r>
    </w:p>
    <w:p w:rsidR="00FD407F" w:rsidRPr="005F03A8" w:rsidRDefault="00FD407F" w:rsidP="00FD407F">
      <w:pPr>
        <w:numPr>
          <w:ilvl w:val="0"/>
          <w:numId w:val="6"/>
        </w:numPr>
        <w:tabs>
          <w:tab w:val="left" w:pos="540"/>
        </w:tabs>
        <w:spacing w:after="0" w:line="240" w:lineRule="auto"/>
        <w:rPr>
          <w:rFonts w:ascii="Cambria" w:eastAsia="Times New Roman" w:hAnsi="Cambria"/>
          <w:sz w:val="24"/>
          <w:szCs w:val="24"/>
        </w:rPr>
      </w:pPr>
      <w:r w:rsidRPr="005F03A8">
        <w:rPr>
          <w:rFonts w:ascii="Cambria" w:eastAsia="Times New Roman" w:hAnsi="Cambria"/>
          <w:sz w:val="24"/>
          <w:szCs w:val="24"/>
        </w:rPr>
        <w:t>The Organic Chemistry of Drug Design and Drug Action, R</w:t>
      </w:r>
      <w:r>
        <w:rPr>
          <w:rFonts w:ascii="Cambria" w:eastAsia="Times New Roman" w:hAnsi="Cambria"/>
          <w:sz w:val="24"/>
          <w:szCs w:val="24"/>
        </w:rPr>
        <w:t>.</w:t>
      </w:r>
      <w:r w:rsidRPr="005F03A8">
        <w:rPr>
          <w:rFonts w:ascii="Cambria" w:eastAsia="Times New Roman" w:hAnsi="Cambria"/>
          <w:sz w:val="24"/>
          <w:szCs w:val="24"/>
        </w:rPr>
        <w:t xml:space="preserve"> B</w:t>
      </w:r>
      <w:r>
        <w:rPr>
          <w:rFonts w:ascii="Cambria" w:eastAsia="Times New Roman" w:hAnsi="Cambria"/>
          <w:sz w:val="24"/>
          <w:szCs w:val="24"/>
        </w:rPr>
        <w:t>.</w:t>
      </w:r>
      <w:r w:rsidRPr="005F03A8">
        <w:rPr>
          <w:rFonts w:ascii="Cambria" w:eastAsia="Times New Roman" w:hAnsi="Cambria"/>
          <w:sz w:val="24"/>
          <w:szCs w:val="24"/>
        </w:rPr>
        <w:t xml:space="preserve"> Silverman, Academic Press.</w:t>
      </w:r>
    </w:p>
    <w:p w:rsidR="00FD407F" w:rsidRPr="005F03A8" w:rsidRDefault="00FD407F" w:rsidP="00FD407F">
      <w:pPr>
        <w:rPr>
          <w:rFonts w:ascii="Cambria" w:hAnsi="Cambria"/>
        </w:rPr>
      </w:pPr>
    </w:p>
    <w:p w:rsidR="00FD407F" w:rsidRDefault="00FD407F" w:rsidP="00FD407F">
      <w:pPr>
        <w:spacing w:after="0"/>
        <w:jc w:val="center"/>
        <w:rPr>
          <w:rFonts w:ascii="Cambria" w:hAnsi="Cambria"/>
          <w:b/>
          <w:sz w:val="24"/>
          <w:szCs w:val="24"/>
        </w:rPr>
      </w:pPr>
      <w:r w:rsidRPr="005F03A8">
        <w:rPr>
          <w:rFonts w:ascii="Cambria" w:hAnsi="Cambria"/>
          <w:sz w:val="24"/>
          <w:szCs w:val="24"/>
        </w:rPr>
        <w:br w:type="page"/>
      </w:r>
      <w:r>
        <w:rPr>
          <w:rFonts w:ascii="Cambria" w:hAnsi="Cambria"/>
          <w:b/>
          <w:sz w:val="32"/>
          <w:szCs w:val="24"/>
        </w:rPr>
        <w:lastRenderedPageBreak/>
        <w:t>Elective C</w:t>
      </w:r>
      <w:r w:rsidRPr="00F86DDF">
        <w:rPr>
          <w:rFonts w:ascii="Cambria" w:hAnsi="Cambria"/>
          <w:b/>
          <w:sz w:val="32"/>
          <w:szCs w:val="24"/>
        </w:rPr>
        <w:t>ourse</w:t>
      </w:r>
      <w:r w:rsidRPr="00F86DDF">
        <w:rPr>
          <w:rFonts w:ascii="Cambria" w:hAnsi="Cambria"/>
          <w:b/>
          <w:sz w:val="24"/>
          <w:szCs w:val="24"/>
        </w:rPr>
        <w:t xml:space="preserve"> </w:t>
      </w:r>
    </w:p>
    <w:p w:rsidR="00FD407F" w:rsidRPr="00ED0F61" w:rsidRDefault="00FD407F" w:rsidP="00FD407F">
      <w:pPr>
        <w:spacing w:after="0"/>
        <w:jc w:val="center"/>
        <w:rPr>
          <w:rFonts w:ascii="Cambria" w:hAnsi="Cambria"/>
          <w:sz w:val="28"/>
          <w:szCs w:val="24"/>
        </w:rPr>
      </w:pPr>
      <w:r w:rsidRPr="00ED0F61">
        <w:rPr>
          <w:rFonts w:ascii="Cambria" w:hAnsi="Cambria"/>
          <w:sz w:val="28"/>
          <w:szCs w:val="24"/>
        </w:rPr>
        <w:t>Course Code: SCS CH 3 10</w:t>
      </w:r>
      <w:r>
        <w:rPr>
          <w:rFonts w:ascii="Cambria" w:hAnsi="Cambria"/>
          <w:sz w:val="28"/>
          <w:szCs w:val="24"/>
        </w:rPr>
        <w:t>6</w:t>
      </w:r>
      <w:r w:rsidRPr="00ED0F61">
        <w:rPr>
          <w:rFonts w:ascii="Cambria" w:hAnsi="Cambria"/>
          <w:sz w:val="28"/>
          <w:szCs w:val="24"/>
        </w:rPr>
        <w:t xml:space="preserve"> </w:t>
      </w:r>
      <w:r>
        <w:rPr>
          <w:rFonts w:ascii="Cambria" w:hAnsi="Cambria"/>
          <w:sz w:val="28"/>
          <w:szCs w:val="24"/>
        </w:rPr>
        <w:t>E 5016</w:t>
      </w:r>
    </w:p>
    <w:p w:rsidR="00FD407F" w:rsidRDefault="00FD407F" w:rsidP="00FD407F">
      <w:pPr>
        <w:spacing w:after="0"/>
        <w:jc w:val="center"/>
        <w:rPr>
          <w:rFonts w:ascii="Cambria" w:hAnsi="Cambria"/>
          <w:i/>
          <w:color w:val="0000FF"/>
          <w:sz w:val="28"/>
          <w:szCs w:val="24"/>
        </w:rPr>
      </w:pPr>
      <w:r w:rsidRPr="00E61F87">
        <w:rPr>
          <w:rFonts w:ascii="Cambria" w:hAnsi="Cambria"/>
          <w:i/>
          <w:color w:val="0000FF"/>
          <w:sz w:val="28"/>
          <w:szCs w:val="24"/>
        </w:rPr>
        <w:t xml:space="preserve">Spectroscopic Techniques for Chemists </w:t>
      </w:r>
    </w:p>
    <w:p w:rsidR="00FD407F" w:rsidRDefault="00FD407F" w:rsidP="00FD407F">
      <w:pPr>
        <w:spacing w:after="0"/>
        <w:jc w:val="center"/>
        <w:rPr>
          <w:rFonts w:ascii="Cambria" w:hAnsi="Cambria"/>
          <w:i/>
          <w:color w:val="0000FF"/>
          <w:sz w:val="28"/>
          <w:szCs w:val="24"/>
        </w:rPr>
      </w:pPr>
    </w:p>
    <w:p w:rsidR="00FD407F" w:rsidRPr="005F03A8" w:rsidRDefault="00FD407F" w:rsidP="00FD407F">
      <w:pPr>
        <w:spacing w:after="0"/>
        <w:jc w:val="both"/>
        <w:rPr>
          <w:rFonts w:ascii="Cambria" w:hAnsi="Cambria"/>
          <w:b/>
          <w:sz w:val="24"/>
          <w:szCs w:val="24"/>
        </w:rPr>
      </w:pPr>
      <w:r>
        <w:rPr>
          <w:rFonts w:ascii="Cambria" w:hAnsi="Cambria"/>
          <w:b/>
          <w:sz w:val="24"/>
          <w:szCs w:val="24"/>
        </w:rPr>
        <w:t>6</w:t>
      </w:r>
      <w:r w:rsidRPr="005F03A8">
        <w:rPr>
          <w:rFonts w:ascii="Cambria" w:hAnsi="Cambria"/>
          <w:b/>
          <w:sz w:val="24"/>
          <w:szCs w:val="24"/>
        </w:rPr>
        <w:t xml:space="preserve"> hrs per week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Total Credits: 6</w:t>
      </w:r>
    </w:p>
    <w:p w:rsidR="00FD407F" w:rsidRPr="007B7C22" w:rsidRDefault="00C12FC9" w:rsidP="00FD407F">
      <w:pPr>
        <w:spacing w:after="0"/>
        <w:jc w:val="center"/>
        <w:rPr>
          <w:rFonts w:ascii="Cambria" w:hAnsi="Cambria"/>
          <w:sz w:val="24"/>
          <w:szCs w:val="24"/>
        </w:rPr>
      </w:pPr>
      <w:r>
        <w:rPr>
          <w:rFonts w:ascii="Cambria" w:hAnsi="Cambria"/>
          <w:b/>
          <w:noProof/>
          <w:sz w:val="24"/>
          <w:szCs w:val="24"/>
        </w:rPr>
        <w:pict>
          <v:shape id="_x0000_s1032" type="#_x0000_t32" style="position:absolute;left:0;text-align:left;margin-left:-.75pt;margin-top:4.2pt;width:472.5pt;height:.05pt;z-index:251666432" o:connectortype="straight" strokeweight="2.25pt"/>
        </w:pict>
      </w:r>
      <w:r w:rsidR="00FD407F" w:rsidRPr="007B7C22">
        <w:rPr>
          <w:rFonts w:ascii="Cambria" w:hAnsi="Cambria"/>
          <w:sz w:val="24"/>
          <w:szCs w:val="24"/>
        </w:rPr>
        <w:t xml:space="preserve"> </w:t>
      </w:r>
    </w:p>
    <w:p w:rsidR="00FD407F" w:rsidRPr="00317CC9" w:rsidRDefault="00C12FC9" w:rsidP="00FD407F">
      <w:pPr>
        <w:pStyle w:val="Heading3"/>
        <w:rPr>
          <w:rFonts w:ascii="Cambria" w:hAnsi="Cambria"/>
          <w:b w:val="0"/>
          <w:sz w:val="24"/>
          <w:szCs w:val="24"/>
        </w:rPr>
      </w:pPr>
      <w:r>
        <w:rPr>
          <w:rFonts w:ascii="Cambria" w:hAnsi="Cambria"/>
          <w:bCs w:val="0"/>
          <w:sz w:val="24"/>
          <w:szCs w:val="24"/>
          <w:lang w:val="en-US" w:eastAsia="en-US"/>
        </w:rPr>
        <w:pict>
          <v:shape id="_x0000_s1033" type="#_x0000_t32" style="position:absolute;margin-left:-.75pt;margin-top:4.15pt;width:465.75pt;height:0;z-index:251667456" o:connectortype="straight" strokeweight="1.5pt"/>
        </w:pict>
      </w:r>
      <w:r w:rsidR="00FD407F">
        <w:rPr>
          <w:rFonts w:ascii="Cambria" w:hAnsi="Cambria"/>
          <w:bCs w:val="0"/>
          <w:sz w:val="24"/>
          <w:szCs w:val="24"/>
          <w:lang w:val="en-US" w:eastAsia="en-US"/>
        </w:rPr>
        <w:t xml:space="preserve">UNIT I: </w:t>
      </w:r>
      <w:r w:rsidR="00FD407F" w:rsidRPr="00A214F1">
        <w:rPr>
          <w:rFonts w:ascii="Cambria" w:hAnsi="Cambria"/>
          <w:bCs w:val="0"/>
          <w:sz w:val="24"/>
          <w:szCs w:val="24"/>
          <w:lang w:val="en-US" w:eastAsia="en-US"/>
        </w:rPr>
        <w:t>Ultraviolet and Visible Spectroscopy</w:t>
      </w:r>
      <w:r w:rsidR="00FD407F">
        <w:rPr>
          <w:rFonts w:ascii="Cambria" w:hAnsi="Cambria"/>
          <w:bCs w:val="0"/>
          <w:sz w:val="24"/>
          <w:szCs w:val="24"/>
          <w:lang w:val="en-US" w:eastAsia="en-US"/>
        </w:rPr>
        <w:t xml:space="preserve"> and Mass Spectrometry</w:t>
      </w:r>
      <w:r w:rsidR="00FD407F" w:rsidRPr="00317CC9">
        <w:rPr>
          <w:rFonts w:ascii="Cambria" w:hAnsi="Cambria"/>
          <w:b w:val="0"/>
          <w:sz w:val="24"/>
          <w:szCs w:val="24"/>
        </w:rPr>
        <w:tab/>
      </w:r>
      <w:r w:rsidR="00FD407F" w:rsidRPr="00317CC9">
        <w:rPr>
          <w:rFonts w:ascii="Cambria" w:hAnsi="Cambria"/>
          <w:b w:val="0"/>
          <w:sz w:val="24"/>
          <w:szCs w:val="24"/>
        </w:rPr>
        <w:tab/>
      </w:r>
      <w:r w:rsidR="00FD407F" w:rsidRPr="00317CC9">
        <w:rPr>
          <w:rFonts w:ascii="Cambria" w:hAnsi="Cambria"/>
          <w:b w:val="0"/>
          <w:sz w:val="24"/>
          <w:szCs w:val="24"/>
        </w:rPr>
        <w:tab/>
      </w:r>
      <w:r w:rsidR="00FD407F" w:rsidRPr="00317CC9">
        <w:rPr>
          <w:rFonts w:ascii="Cambria" w:hAnsi="Cambria"/>
          <w:b w:val="0"/>
          <w:sz w:val="24"/>
          <w:szCs w:val="24"/>
        </w:rPr>
        <w:tab/>
      </w:r>
      <w:r w:rsidR="00FD407F" w:rsidRPr="00317CC9">
        <w:rPr>
          <w:rFonts w:ascii="Cambria" w:hAnsi="Cambria"/>
          <w:b w:val="0"/>
          <w:sz w:val="24"/>
          <w:szCs w:val="24"/>
        </w:rPr>
        <w:tab/>
      </w:r>
      <w:r w:rsidR="00FD407F" w:rsidRPr="00317CC9">
        <w:rPr>
          <w:rFonts w:ascii="Cambria" w:hAnsi="Cambria"/>
          <w:b w:val="0"/>
          <w:sz w:val="24"/>
          <w:szCs w:val="24"/>
        </w:rPr>
        <w:tab/>
      </w:r>
      <w:r w:rsidR="00FD407F" w:rsidRPr="00317CC9">
        <w:rPr>
          <w:rFonts w:ascii="Cambria" w:hAnsi="Cambria"/>
          <w:b w:val="0"/>
          <w:sz w:val="24"/>
          <w:szCs w:val="24"/>
        </w:rPr>
        <w:tab/>
        <w:t xml:space="preserve"> </w:t>
      </w:r>
    </w:p>
    <w:p w:rsidR="00FD407F" w:rsidRDefault="00FD407F" w:rsidP="00FD407F">
      <w:pPr>
        <w:pStyle w:val="BodyText2"/>
        <w:spacing w:line="240" w:lineRule="auto"/>
        <w:rPr>
          <w:rFonts w:ascii="Cambria" w:hAnsi="Cambria"/>
          <w:szCs w:val="24"/>
        </w:rPr>
      </w:pPr>
      <w:r w:rsidRPr="001C672F">
        <w:rPr>
          <w:rFonts w:ascii="Cambria" w:hAnsi="Cambria"/>
          <w:b/>
          <w:szCs w:val="24"/>
        </w:rPr>
        <w:t>UV-Visible spectroscopy</w:t>
      </w:r>
      <w:r>
        <w:rPr>
          <w:rFonts w:ascii="Cambria" w:hAnsi="Cambria"/>
          <w:szCs w:val="24"/>
        </w:rPr>
        <w:t xml:space="preserve">: </w:t>
      </w:r>
      <w:r w:rsidRPr="00317CC9">
        <w:rPr>
          <w:rFonts w:ascii="Cambria" w:hAnsi="Cambria"/>
          <w:szCs w:val="24"/>
        </w:rPr>
        <w:t xml:space="preserve">Various electronic transitions, Beer-Lambert law, visible spectrum &amp; </w:t>
      </w:r>
      <w:proofErr w:type="spellStart"/>
      <w:r w:rsidRPr="00317CC9">
        <w:rPr>
          <w:rFonts w:ascii="Cambria" w:hAnsi="Cambria"/>
          <w:szCs w:val="24"/>
        </w:rPr>
        <w:t>colour</w:t>
      </w:r>
      <w:proofErr w:type="spellEnd"/>
      <w:r w:rsidRPr="00317CC9">
        <w:rPr>
          <w:rFonts w:ascii="Cambria" w:hAnsi="Cambria"/>
          <w:szCs w:val="24"/>
        </w:rPr>
        <w:t xml:space="preserve">, effect of solvent on electronic transitions, ultraviolet bands for carbonyl compounds, unsaturated carbonyl compounds, </w:t>
      </w:r>
      <w:proofErr w:type="spellStart"/>
      <w:r w:rsidRPr="00317CC9">
        <w:rPr>
          <w:rFonts w:ascii="Cambria" w:hAnsi="Cambria"/>
          <w:szCs w:val="24"/>
        </w:rPr>
        <w:t>dienes</w:t>
      </w:r>
      <w:proofErr w:type="spellEnd"/>
      <w:r w:rsidRPr="00317CC9">
        <w:rPr>
          <w:rFonts w:ascii="Cambria" w:hAnsi="Cambria"/>
          <w:szCs w:val="24"/>
        </w:rPr>
        <w:t xml:space="preserve">, conjugated </w:t>
      </w:r>
      <w:proofErr w:type="spellStart"/>
      <w:r w:rsidRPr="00317CC9">
        <w:rPr>
          <w:rFonts w:ascii="Cambria" w:hAnsi="Cambria"/>
          <w:szCs w:val="24"/>
        </w:rPr>
        <w:t>polyenes</w:t>
      </w:r>
      <w:proofErr w:type="spellEnd"/>
      <w:r w:rsidRPr="00317CC9">
        <w:rPr>
          <w:rFonts w:ascii="Cambria" w:hAnsi="Cambria"/>
          <w:szCs w:val="24"/>
        </w:rPr>
        <w:t xml:space="preserve">. </w:t>
      </w:r>
      <w:proofErr w:type="spellStart"/>
      <w:r w:rsidRPr="00317CC9">
        <w:rPr>
          <w:rFonts w:ascii="Cambria" w:hAnsi="Cambria"/>
          <w:szCs w:val="24"/>
        </w:rPr>
        <w:t>Fieser</w:t>
      </w:r>
      <w:proofErr w:type="spellEnd"/>
      <w:r w:rsidRPr="00317CC9">
        <w:rPr>
          <w:rFonts w:ascii="Cambria" w:hAnsi="Cambria"/>
          <w:szCs w:val="24"/>
        </w:rPr>
        <w:t xml:space="preserve">-Woodward rules for conjugated </w:t>
      </w:r>
      <w:proofErr w:type="spellStart"/>
      <w:r w:rsidRPr="00317CC9">
        <w:rPr>
          <w:rFonts w:ascii="Cambria" w:hAnsi="Cambria"/>
          <w:szCs w:val="24"/>
        </w:rPr>
        <w:t>dienes</w:t>
      </w:r>
      <w:proofErr w:type="spellEnd"/>
      <w:r w:rsidRPr="00317CC9">
        <w:rPr>
          <w:rFonts w:ascii="Cambria" w:hAnsi="Cambria"/>
          <w:szCs w:val="24"/>
        </w:rPr>
        <w:t xml:space="preserve"> and carbonyl compounds, ultraviolet spectra of aromatic and heterocyclic compounds.  </w:t>
      </w:r>
    </w:p>
    <w:p w:rsidR="00FD407F" w:rsidRDefault="00FD407F" w:rsidP="00FD407F">
      <w:pPr>
        <w:pStyle w:val="BodyText2"/>
        <w:spacing w:line="240" w:lineRule="auto"/>
        <w:rPr>
          <w:rFonts w:ascii="Cambria" w:hAnsi="Cambria"/>
          <w:szCs w:val="24"/>
        </w:rPr>
      </w:pPr>
      <w:r w:rsidRPr="001C672F">
        <w:rPr>
          <w:rFonts w:ascii="Cambria" w:hAnsi="Cambria"/>
          <w:b/>
          <w:szCs w:val="24"/>
        </w:rPr>
        <w:t>Mass spectrometry</w:t>
      </w:r>
      <w:r>
        <w:rPr>
          <w:rFonts w:ascii="Cambria" w:hAnsi="Cambria"/>
          <w:szCs w:val="24"/>
        </w:rPr>
        <w:t>: Introduction, ion production</w:t>
      </w:r>
      <w:r w:rsidRPr="00317CC9">
        <w:rPr>
          <w:rFonts w:ascii="Cambria" w:hAnsi="Cambria"/>
          <w:szCs w:val="24"/>
        </w:rPr>
        <w:t xml:space="preserve">–EI, CI, FD and FAB, factors affecting fragmentation, ion analysis, ion abundance. Mass spectral fragmentation of organic compounds, common functional groups, molecular ion peak, metastable peak, </w:t>
      </w:r>
      <w:proofErr w:type="spellStart"/>
      <w:r w:rsidRPr="00317CC9">
        <w:rPr>
          <w:rFonts w:ascii="Cambria" w:hAnsi="Cambria"/>
          <w:szCs w:val="24"/>
        </w:rPr>
        <w:t>McLafferty</w:t>
      </w:r>
      <w:proofErr w:type="spellEnd"/>
      <w:r w:rsidRPr="00317CC9">
        <w:rPr>
          <w:rFonts w:ascii="Cambria" w:hAnsi="Cambria"/>
          <w:szCs w:val="24"/>
        </w:rPr>
        <w:t xml:space="preserve"> rearrangement. Nitrogen rule. High resolution mass spectrometry (HRMS).  </w:t>
      </w:r>
    </w:p>
    <w:p w:rsidR="00FD407F" w:rsidRPr="00317CC9" w:rsidRDefault="00FD407F" w:rsidP="00FD407F">
      <w:pPr>
        <w:pStyle w:val="BodyText2"/>
        <w:spacing w:line="240" w:lineRule="auto"/>
        <w:rPr>
          <w:rFonts w:ascii="Cambria" w:hAnsi="Cambria"/>
          <w:szCs w:val="24"/>
        </w:rPr>
      </w:pPr>
    </w:p>
    <w:p w:rsidR="00FD407F" w:rsidRPr="00317CC9" w:rsidRDefault="00FD407F" w:rsidP="00FD407F">
      <w:pPr>
        <w:pStyle w:val="BodyText2"/>
        <w:spacing w:line="240" w:lineRule="auto"/>
        <w:rPr>
          <w:rFonts w:ascii="Cambria" w:hAnsi="Cambria"/>
          <w:b/>
          <w:szCs w:val="24"/>
        </w:rPr>
      </w:pPr>
      <w:r>
        <w:rPr>
          <w:rFonts w:ascii="Cambria" w:hAnsi="Cambria"/>
          <w:b/>
          <w:szCs w:val="24"/>
        </w:rPr>
        <w:t xml:space="preserve">UNIT II: </w:t>
      </w:r>
      <w:r w:rsidRPr="00317CC9">
        <w:rPr>
          <w:rFonts w:ascii="Cambria" w:hAnsi="Cambria"/>
          <w:b/>
          <w:szCs w:val="24"/>
        </w:rPr>
        <w:t xml:space="preserve">Infrared Spectroscopy </w:t>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t xml:space="preserve"> </w:t>
      </w:r>
    </w:p>
    <w:p w:rsidR="00FD407F" w:rsidRPr="00317CC9" w:rsidRDefault="00FD407F" w:rsidP="00FD407F">
      <w:pPr>
        <w:pStyle w:val="BodyText2"/>
        <w:spacing w:line="240" w:lineRule="auto"/>
        <w:rPr>
          <w:rFonts w:ascii="Cambria" w:hAnsi="Cambria"/>
          <w:szCs w:val="24"/>
        </w:rPr>
      </w:pPr>
      <w:r w:rsidRPr="00317CC9">
        <w:rPr>
          <w:rFonts w:ascii="Cambria" w:hAnsi="Cambria"/>
          <w:szCs w:val="24"/>
        </w:rPr>
        <w:t xml:space="preserve">Instrumentation and sample handling. Characteristic vibrational frequencies of alkanes, alkenes, alkynes, aromatic compounds, alcohols, ethers, phenols and amines. Detailed study of vibrational frequencies of carbonyl compounds (ketones, aldehydes, esters, amides, acids, anhydrides, lactones, lactams and conjugated carbonyl compounds). Effect of hydrogen bonding and solvent effect on vibrational frequencies, overtones, combination bands and Fermi resonance.   </w:t>
      </w:r>
    </w:p>
    <w:p w:rsidR="00FD407F" w:rsidRPr="00317CC9" w:rsidRDefault="00FD407F" w:rsidP="00FD407F">
      <w:pPr>
        <w:pStyle w:val="BodyText2"/>
        <w:spacing w:line="240" w:lineRule="auto"/>
        <w:rPr>
          <w:rFonts w:ascii="Cambria" w:hAnsi="Cambria"/>
          <w:szCs w:val="24"/>
        </w:rPr>
      </w:pPr>
    </w:p>
    <w:p w:rsidR="00FD407F" w:rsidRPr="00317CC9" w:rsidRDefault="00FD407F" w:rsidP="00FD407F">
      <w:pPr>
        <w:pStyle w:val="BodyText2"/>
        <w:spacing w:line="240" w:lineRule="auto"/>
        <w:rPr>
          <w:rFonts w:ascii="Cambria" w:hAnsi="Cambria"/>
          <w:b/>
          <w:szCs w:val="24"/>
        </w:rPr>
      </w:pPr>
      <w:r>
        <w:rPr>
          <w:rFonts w:ascii="Cambria" w:hAnsi="Cambria"/>
          <w:b/>
          <w:szCs w:val="24"/>
        </w:rPr>
        <w:t xml:space="preserve">UNIT III: </w:t>
      </w:r>
      <w:r w:rsidRPr="00317CC9">
        <w:rPr>
          <w:rFonts w:ascii="Cambria" w:hAnsi="Cambria"/>
          <w:b/>
          <w:szCs w:val="24"/>
        </w:rPr>
        <w:t>Nuclear Magnetic Resonance Spectroscopy</w:t>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t xml:space="preserve"> </w:t>
      </w:r>
    </w:p>
    <w:p w:rsidR="00FD407F" w:rsidRDefault="00FD407F" w:rsidP="00FD407F">
      <w:pPr>
        <w:pStyle w:val="BodyText2"/>
        <w:spacing w:line="240" w:lineRule="auto"/>
        <w:rPr>
          <w:rFonts w:ascii="Cambria" w:hAnsi="Cambria"/>
          <w:szCs w:val="24"/>
        </w:rPr>
      </w:pPr>
      <w:r w:rsidRPr="00317CC9">
        <w:rPr>
          <w:rFonts w:ascii="Cambria" w:hAnsi="Cambria"/>
          <w:szCs w:val="24"/>
        </w:rPr>
        <w:t xml:space="preserve">General introduction and definition, </w:t>
      </w:r>
      <w:r>
        <w:rPr>
          <w:rFonts w:ascii="Cambria" w:hAnsi="Cambria"/>
          <w:szCs w:val="24"/>
        </w:rPr>
        <w:t xml:space="preserve">theory of NMR, </w:t>
      </w:r>
      <w:r w:rsidRPr="00317CC9">
        <w:rPr>
          <w:rFonts w:ascii="Cambria" w:hAnsi="Cambria"/>
          <w:szCs w:val="24"/>
        </w:rPr>
        <w:t xml:space="preserve">chemical shift, shielding and </w:t>
      </w:r>
      <w:proofErr w:type="spellStart"/>
      <w:r w:rsidRPr="00317CC9">
        <w:rPr>
          <w:rFonts w:ascii="Cambria" w:hAnsi="Cambria"/>
          <w:szCs w:val="24"/>
        </w:rPr>
        <w:t>deshielding</w:t>
      </w:r>
      <w:proofErr w:type="spellEnd"/>
      <w:r w:rsidRPr="00317CC9">
        <w:rPr>
          <w:rFonts w:ascii="Cambria" w:hAnsi="Cambria"/>
          <w:szCs w:val="24"/>
        </w:rPr>
        <w:t xml:space="preserve"> mechanism,</w:t>
      </w:r>
      <w:r>
        <w:rPr>
          <w:rFonts w:ascii="Cambria" w:hAnsi="Cambria"/>
          <w:szCs w:val="24"/>
        </w:rPr>
        <w:t xml:space="preserve"> magnetic anisotropy, </w:t>
      </w:r>
      <w:r w:rsidRPr="00317CC9">
        <w:rPr>
          <w:rFonts w:ascii="Cambria" w:hAnsi="Cambria"/>
          <w:szCs w:val="24"/>
        </w:rPr>
        <w:t xml:space="preserve">chemical shift values and correlation for protons bonded to carbon (aliphatic, </w:t>
      </w:r>
      <w:proofErr w:type="spellStart"/>
      <w:r w:rsidRPr="00317CC9">
        <w:rPr>
          <w:rFonts w:ascii="Cambria" w:hAnsi="Cambria"/>
          <w:szCs w:val="24"/>
        </w:rPr>
        <w:t>olefinic</w:t>
      </w:r>
      <w:proofErr w:type="spellEnd"/>
      <w:r w:rsidRPr="00317CC9">
        <w:rPr>
          <w:rFonts w:ascii="Cambria" w:hAnsi="Cambria"/>
          <w:szCs w:val="24"/>
        </w:rPr>
        <w:t xml:space="preserve">, </w:t>
      </w:r>
      <w:proofErr w:type="spellStart"/>
      <w:r w:rsidRPr="00317CC9">
        <w:rPr>
          <w:rFonts w:ascii="Cambria" w:hAnsi="Cambria"/>
          <w:szCs w:val="24"/>
        </w:rPr>
        <w:t>aldehydic</w:t>
      </w:r>
      <w:proofErr w:type="spellEnd"/>
      <w:r w:rsidRPr="00317CC9">
        <w:rPr>
          <w:rFonts w:ascii="Cambria" w:hAnsi="Cambria"/>
          <w:szCs w:val="24"/>
        </w:rPr>
        <w:t xml:space="preserve"> and aromatic) and other nuclei (alcohols, phenols, </w:t>
      </w:r>
      <w:proofErr w:type="spellStart"/>
      <w:r w:rsidRPr="00317CC9">
        <w:rPr>
          <w:rFonts w:ascii="Cambria" w:hAnsi="Cambria"/>
          <w:szCs w:val="24"/>
        </w:rPr>
        <w:t>enols</w:t>
      </w:r>
      <w:proofErr w:type="spellEnd"/>
      <w:r w:rsidRPr="00317CC9">
        <w:rPr>
          <w:rFonts w:ascii="Cambria" w:hAnsi="Cambria"/>
          <w:szCs w:val="24"/>
        </w:rPr>
        <w:t xml:space="preserve">, carboxylic acids, amines, amides &amp; </w:t>
      </w:r>
      <w:proofErr w:type="spellStart"/>
      <w:r w:rsidRPr="00317CC9">
        <w:rPr>
          <w:rFonts w:ascii="Cambria" w:hAnsi="Cambria"/>
          <w:szCs w:val="24"/>
        </w:rPr>
        <w:t>mercapto</w:t>
      </w:r>
      <w:proofErr w:type="spellEnd"/>
      <w:r w:rsidRPr="00317CC9">
        <w:rPr>
          <w:rFonts w:ascii="Cambria" w:hAnsi="Cambria"/>
          <w:szCs w:val="24"/>
        </w:rPr>
        <w:t>)</w:t>
      </w:r>
      <w:r>
        <w:rPr>
          <w:rFonts w:ascii="Cambria" w:hAnsi="Cambria"/>
          <w:szCs w:val="24"/>
        </w:rPr>
        <w:t xml:space="preserve">, </w:t>
      </w:r>
      <w:r w:rsidRPr="00317CC9">
        <w:rPr>
          <w:rFonts w:ascii="Cambria" w:hAnsi="Cambria"/>
          <w:szCs w:val="24"/>
        </w:rPr>
        <w:t xml:space="preserve">spin-spin interaction, </w:t>
      </w:r>
      <w:r>
        <w:rPr>
          <w:rFonts w:ascii="Cambria" w:hAnsi="Cambria"/>
          <w:szCs w:val="24"/>
        </w:rPr>
        <w:t xml:space="preserve">Spin systems, </w:t>
      </w:r>
      <w:proofErr w:type="spellStart"/>
      <w:r>
        <w:rPr>
          <w:rFonts w:ascii="Cambria" w:hAnsi="Cambria"/>
          <w:szCs w:val="24"/>
        </w:rPr>
        <w:t>Pople</w:t>
      </w:r>
      <w:proofErr w:type="spellEnd"/>
      <w:r>
        <w:rPr>
          <w:rFonts w:ascii="Cambria" w:hAnsi="Cambria"/>
          <w:szCs w:val="24"/>
        </w:rPr>
        <w:t xml:space="preserve"> notation, </w:t>
      </w:r>
      <w:r w:rsidRPr="00317CC9">
        <w:rPr>
          <w:rFonts w:ascii="Cambria" w:hAnsi="Cambria"/>
          <w:szCs w:val="24"/>
        </w:rPr>
        <w:t>complex spin-spin interaction between two, three</w:t>
      </w:r>
      <w:r>
        <w:rPr>
          <w:rFonts w:ascii="Cambria" w:hAnsi="Cambria"/>
          <w:szCs w:val="24"/>
        </w:rPr>
        <w:t xml:space="preserve"> and</w:t>
      </w:r>
      <w:r w:rsidRPr="00317CC9">
        <w:rPr>
          <w:rFonts w:ascii="Cambria" w:hAnsi="Cambria"/>
          <w:szCs w:val="24"/>
        </w:rPr>
        <w:t xml:space="preserve"> four nuclei (first order spectra), virtual coupling. chemical exchange, effect of </w:t>
      </w:r>
      <w:proofErr w:type="spellStart"/>
      <w:r w:rsidRPr="00317CC9">
        <w:rPr>
          <w:rFonts w:ascii="Cambria" w:hAnsi="Cambria"/>
          <w:szCs w:val="24"/>
        </w:rPr>
        <w:t>deuteration</w:t>
      </w:r>
      <w:proofErr w:type="spellEnd"/>
      <w:r w:rsidRPr="00317CC9">
        <w:rPr>
          <w:rFonts w:ascii="Cambria" w:hAnsi="Cambria"/>
          <w:szCs w:val="24"/>
        </w:rPr>
        <w:t xml:space="preserve">, Stereochemistry, </w:t>
      </w:r>
      <w:proofErr w:type="spellStart"/>
      <w:r w:rsidRPr="00317CC9">
        <w:rPr>
          <w:rFonts w:ascii="Cambria" w:hAnsi="Cambria"/>
          <w:szCs w:val="24"/>
        </w:rPr>
        <w:t>hindred</w:t>
      </w:r>
      <w:proofErr w:type="spellEnd"/>
      <w:r w:rsidRPr="00317CC9">
        <w:rPr>
          <w:rFonts w:ascii="Cambria" w:hAnsi="Cambria"/>
          <w:szCs w:val="24"/>
        </w:rPr>
        <w:t xml:space="preserve"> rotation, </w:t>
      </w:r>
      <w:proofErr w:type="spellStart"/>
      <w:r w:rsidRPr="00317CC9">
        <w:rPr>
          <w:rFonts w:ascii="Cambria" w:hAnsi="Cambria"/>
          <w:szCs w:val="24"/>
        </w:rPr>
        <w:t>Karplus</w:t>
      </w:r>
      <w:proofErr w:type="spellEnd"/>
      <w:r w:rsidRPr="00317CC9">
        <w:rPr>
          <w:rFonts w:ascii="Cambria" w:hAnsi="Cambria"/>
          <w:szCs w:val="24"/>
        </w:rPr>
        <w:t xml:space="preserve"> curve-variation of coupling constant with dihedral angle. Simplification of complex spectra, nuclear magnetic double resonance, contact shift reagents. Fourier transform technique, nuclear </w:t>
      </w:r>
      <w:proofErr w:type="spellStart"/>
      <w:r w:rsidRPr="00317CC9">
        <w:rPr>
          <w:rFonts w:ascii="Cambria" w:hAnsi="Cambria"/>
          <w:szCs w:val="24"/>
        </w:rPr>
        <w:t>Overhauser</w:t>
      </w:r>
      <w:proofErr w:type="spellEnd"/>
      <w:r w:rsidRPr="00317CC9">
        <w:rPr>
          <w:rFonts w:ascii="Cambria" w:hAnsi="Cambria"/>
          <w:szCs w:val="24"/>
        </w:rPr>
        <w:t xml:space="preserve"> effect (</w:t>
      </w:r>
      <w:proofErr w:type="spellStart"/>
      <w:r w:rsidRPr="00317CC9">
        <w:rPr>
          <w:rFonts w:ascii="Cambria" w:hAnsi="Cambria"/>
          <w:szCs w:val="24"/>
        </w:rPr>
        <w:t>nOe</w:t>
      </w:r>
      <w:proofErr w:type="spellEnd"/>
      <w:r w:rsidRPr="00317CC9">
        <w:rPr>
          <w:rFonts w:ascii="Cambria" w:hAnsi="Cambria"/>
          <w:szCs w:val="24"/>
        </w:rPr>
        <w:t>)</w:t>
      </w:r>
      <w:r>
        <w:rPr>
          <w:rFonts w:ascii="Cambria" w:hAnsi="Cambria"/>
          <w:szCs w:val="24"/>
        </w:rPr>
        <w:t>, COSY</w:t>
      </w:r>
      <w:r w:rsidRPr="00317CC9">
        <w:rPr>
          <w:rFonts w:ascii="Cambria" w:hAnsi="Cambria"/>
          <w:szCs w:val="24"/>
        </w:rPr>
        <w:t>.</w:t>
      </w:r>
    </w:p>
    <w:p w:rsidR="00FD407F" w:rsidRDefault="00FD407F" w:rsidP="00FD407F">
      <w:pPr>
        <w:pStyle w:val="BodyText2"/>
        <w:spacing w:line="240" w:lineRule="auto"/>
        <w:rPr>
          <w:rFonts w:ascii="Cambria" w:hAnsi="Cambria"/>
          <w:szCs w:val="24"/>
        </w:rPr>
      </w:pPr>
    </w:p>
    <w:p w:rsidR="00FD407F" w:rsidRDefault="00FD407F" w:rsidP="00FD407F">
      <w:pPr>
        <w:pStyle w:val="BodyText2"/>
        <w:spacing w:line="240" w:lineRule="auto"/>
        <w:rPr>
          <w:rFonts w:ascii="Cambria" w:hAnsi="Cambria"/>
          <w:b/>
          <w:szCs w:val="24"/>
        </w:rPr>
      </w:pPr>
      <w:r>
        <w:rPr>
          <w:rFonts w:ascii="Cambria" w:hAnsi="Cambria"/>
          <w:b/>
          <w:szCs w:val="24"/>
        </w:rPr>
        <w:t xml:space="preserve">UNIT IV: </w:t>
      </w:r>
      <w:r w:rsidRPr="00317CC9">
        <w:rPr>
          <w:rFonts w:ascii="Cambria" w:hAnsi="Cambria"/>
          <w:b/>
          <w:szCs w:val="24"/>
        </w:rPr>
        <w:t>Carbon-13 NMR Spectroscopy</w:t>
      </w:r>
      <w:r w:rsidRPr="00317CC9">
        <w:rPr>
          <w:rFonts w:ascii="Cambria" w:hAnsi="Cambria"/>
          <w:b/>
          <w:szCs w:val="24"/>
        </w:rPr>
        <w:tab/>
      </w:r>
      <w:r>
        <w:rPr>
          <w:rFonts w:ascii="Cambria" w:hAnsi="Cambria"/>
          <w:b/>
          <w:szCs w:val="24"/>
        </w:rPr>
        <w:t>and combined applications</w:t>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r w:rsidRPr="00317CC9">
        <w:rPr>
          <w:rFonts w:ascii="Cambria" w:hAnsi="Cambria"/>
          <w:b/>
          <w:szCs w:val="24"/>
        </w:rPr>
        <w:tab/>
      </w:r>
    </w:p>
    <w:p w:rsidR="00FD407F" w:rsidRPr="001C672F" w:rsidRDefault="00FD407F" w:rsidP="00FD407F">
      <w:pPr>
        <w:pStyle w:val="BodyText2"/>
        <w:spacing w:line="240" w:lineRule="auto"/>
        <w:rPr>
          <w:rFonts w:ascii="Cambria" w:hAnsi="Cambria"/>
          <w:szCs w:val="24"/>
        </w:rPr>
      </w:pPr>
      <w:r w:rsidRPr="00317CC9">
        <w:rPr>
          <w:rFonts w:ascii="Cambria" w:hAnsi="Cambria"/>
          <w:b/>
          <w:szCs w:val="24"/>
        </w:rPr>
        <w:t>Carbon-13 NMR Spectroscopy</w:t>
      </w:r>
      <w:r>
        <w:rPr>
          <w:rFonts w:ascii="Cambria" w:hAnsi="Cambria"/>
          <w:b/>
          <w:szCs w:val="24"/>
        </w:rPr>
        <w:t xml:space="preserve">: </w:t>
      </w:r>
      <w:r w:rsidRPr="00317CC9">
        <w:rPr>
          <w:rFonts w:ascii="Cambria" w:hAnsi="Cambria"/>
          <w:szCs w:val="24"/>
        </w:rPr>
        <w:t xml:space="preserve">General considerations, chemical shift (aliphatic, </w:t>
      </w:r>
      <w:proofErr w:type="spellStart"/>
      <w:r w:rsidRPr="00317CC9">
        <w:rPr>
          <w:rFonts w:ascii="Cambria" w:hAnsi="Cambria"/>
          <w:szCs w:val="24"/>
        </w:rPr>
        <w:t>olefinic</w:t>
      </w:r>
      <w:proofErr w:type="spellEnd"/>
      <w:r w:rsidRPr="00317CC9">
        <w:rPr>
          <w:rFonts w:ascii="Cambria" w:hAnsi="Cambria"/>
          <w:szCs w:val="24"/>
        </w:rPr>
        <w:t xml:space="preserve">, alkyne, aromatic, </w:t>
      </w:r>
      <w:proofErr w:type="spellStart"/>
      <w:r w:rsidRPr="00317CC9">
        <w:rPr>
          <w:rFonts w:ascii="Cambria" w:hAnsi="Cambria"/>
          <w:szCs w:val="24"/>
        </w:rPr>
        <w:t>heteroarmatic</w:t>
      </w:r>
      <w:proofErr w:type="spellEnd"/>
      <w:r w:rsidRPr="00317CC9">
        <w:rPr>
          <w:rFonts w:ascii="Cambria" w:hAnsi="Cambria"/>
          <w:szCs w:val="24"/>
        </w:rPr>
        <w:t xml:space="preserve"> and carbonyl carbon), coupling constants and DEPT </w:t>
      </w:r>
      <w:r w:rsidRPr="00317CC9">
        <w:rPr>
          <w:rFonts w:ascii="Cambria" w:hAnsi="Cambria"/>
          <w:szCs w:val="24"/>
          <w:vertAlign w:val="superscript"/>
        </w:rPr>
        <w:t>13</w:t>
      </w:r>
      <w:r w:rsidRPr="00317CC9">
        <w:rPr>
          <w:rFonts w:ascii="Cambria" w:hAnsi="Cambria"/>
          <w:szCs w:val="24"/>
        </w:rPr>
        <w:t xml:space="preserve">C </w:t>
      </w:r>
      <w:r w:rsidRPr="00317CC9">
        <w:rPr>
          <w:rFonts w:ascii="Cambria" w:hAnsi="Cambria"/>
          <w:szCs w:val="24"/>
        </w:rPr>
        <w:lastRenderedPageBreak/>
        <w:t xml:space="preserve">NMR spectra. General introduction to two-dimensional </w:t>
      </w:r>
      <w:r>
        <w:rPr>
          <w:rFonts w:ascii="Cambria" w:hAnsi="Cambria"/>
          <w:szCs w:val="24"/>
        </w:rPr>
        <w:t xml:space="preserve">NMR spectroscopy- HETCOR </w:t>
      </w:r>
      <w:r w:rsidRPr="00317CC9">
        <w:rPr>
          <w:rFonts w:ascii="Cambria" w:hAnsi="Cambria"/>
          <w:szCs w:val="24"/>
        </w:rPr>
        <w:t>and NOESY.</w:t>
      </w:r>
      <w:r>
        <w:rPr>
          <w:rFonts w:ascii="Cambria" w:hAnsi="Cambria"/>
          <w:szCs w:val="24"/>
        </w:rPr>
        <w:t xml:space="preserve"> </w:t>
      </w:r>
      <w:r w:rsidRPr="00317CC9">
        <w:rPr>
          <w:rFonts w:ascii="Cambria" w:hAnsi="Cambria"/>
          <w:szCs w:val="24"/>
        </w:rPr>
        <w:t>Resonance of other nuclei-F, P.</w:t>
      </w:r>
      <w:r>
        <w:rPr>
          <w:rFonts w:ascii="Cambria" w:hAnsi="Cambria"/>
          <w:szCs w:val="24"/>
        </w:rPr>
        <w:t xml:space="preserve"> </w:t>
      </w:r>
      <w:r w:rsidRPr="00CB6F6F">
        <w:rPr>
          <w:rFonts w:ascii="Cambria" w:hAnsi="Cambria"/>
          <w:b/>
          <w:szCs w:val="24"/>
        </w:rPr>
        <w:t>Combined problems</w:t>
      </w:r>
      <w:r>
        <w:rPr>
          <w:rFonts w:ascii="Cambria" w:hAnsi="Cambria"/>
          <w:b/>
          <w:szCs w:val="24"/>
        </w:rPr>
        <w:t xml:space="preserve">: </w:t>
      </w:r>
      <w:r>
        <w:rPr>
          <w:rFonts w:ascii="Cambria" w:hAnsi="Cambria"/>
          <w:szCs w:val="24"/>
        </w:rPr>
        <w:t xml:space="preserve">Combined problems </w:t>
      </w:r>
      <w:r w:rsidRPr="00317CC9">
        <w:rPr>
          <w:rFonts w:ascii="Cambria" w:hAnsi="Cambria"/>
          <w:szCs w:val="24"/>
        </w:rPr>
        <w:t>relating to structure elucidation by UV, IR, NMR Spectroscopy and Mass Spectrometry.</w:t>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b/>
          <w:bCs/>
          <w:szCs w:val="24"/>
        </w:rPr>
        <w:t xml:space="preserve"> </w:t>
      </w:r>
    </w:p>
    <w:p w:rsidR="00FD407F" w:rsidRPr="00317CC9" w:rsidRDefault="00FD407F" w:rsidP="00FD407F">
      <w:pPr>
        <w:pStyle w:val="BodyText2"/>
        <w:spacing w:line="240" w:lineRule="auto"/>
        <w:rPr>
          <w:rFonts w:ascii="Cambria" w:hAnsi="Cambria"/>
          <w:b/>
          <w:szCs w:val="24"/>
        </w:rPr>
      </w:pP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szCs w:val="24"/>
        </w:rPr>
        <w:tab/>
      </w:r>
      <w:r w:rsidRPr="00317CC9">
        <w:rPr>
          <w:rFonts w:ascii="Cambria" w:hAnsi="Cambria"/>
          <w:b/>
          <w:bCs/>
          <w:szCs w:val="24"/>
        </w:rPr>
        <w:t xml:space="preserve"> </w:t>
      </w:r>
    </w:p>
    <w:p w:rsidR="00FD407F" w:rsidRPr="00317CC9" w:rsidRDefault="00FD407F" w:rsidP="00FD407F">
      <w:pPr>
        <w:pStyle w:val="BodyText2"/>
        <w:spacing w:line="240" w:lineRule="auto"/>
        <w:rPr>
          <w:rFonts w:ascii="Cambria" w:hAnsi="Cambria"/>
          <w:b/>
          <w:szCs w:val="24"/>
        </w:rPr>
      </w:pPr>
      <w:r w:rsidRPr="00317CC9">
        <w:rPr>
          <w:rFonts w:ascii="Cambria" w:hAnsi="Cambria"/>
          <w:b/>
          <w:szCs w:val="24"/>
        </w:rPr>
        <w:t>Books Suggested</w:t>
      </w:r>
    </w:p>
    <w:p w:rsidR="00FD407F" w:rsidRPr="00317CC9"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317CC9">
        <w:rPr>
          <w:rFonts w:ascii="Cambria" w:hAnsi="Cambria"/>
          <w:szCs w:val="24"/>
        </w:rPr>
        <w:t xml:space="preserve">Spectrometric Identification of Organic Compounds, Silverstein, </w:t>
      </w:r>
      <w:proofErr w:type="spellStart"/>
      <w:r w:rsidRPr="00317CC9">
        <w:rPr>
          <w:rFonts w:ascii="Cambria" w:hAnsi="Cambria"/>
          <w:szCs w:val="24"/>
        </w:rPr>
        <w:t>Bassler</w:t>
      </w:r>
      <w:proofErr w:type="spellEnd"/>
      <w:r w:rsidRPr="00317CC9">
        <w:rPr>
          <w:rFonts w:ascii="Cambria" w:hAnsi="Cambria"/>
          <w:szCs w:val="24"/>
        </w:rPr>
        <w:t xml:space="preserve"> and </w:t>
      </w:r>
      <w:proofErr w:type="spellStart"/>
      <w:r w:rsidRPr="00317CC9">
        <w:rPr>
          <w:rFonts w:ascii="Cambria" w:hAnsi="Cambria"/>
          <w:szCs w:val="24"/>
        </w:rPr>
        <w:t>TMorrill</w:t>
      </w:r>
      <w:proofErr w:type="spellEnd"/>
      <w:r w:rsidRPr="00317CC9">
        <w:rPr>
          <w:rFonts w:ascii="Cambria" w:hAnsi="Cambria"/>
          <w:szCs w:val="24"/>
        </w:rPr>
        <w:t>, John Wiley.</w:t>
      </w:r>
    </w:p>
    <w:p w:rsidR="00FD407F" w:rsidRPr="00317CC9"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317CC9">
        <w:rPr>
          <w:rFonts w:ascii="Cambria" w:hAnsi="Cambria"/>
          <w:szCs w:val="24"/>
        </w:rPr>
        <w:t>Introduction to NMR Spectroscopy, R.</w:t>
      </w:r>
      <w:r>
        <w:rPr>
          <w:rFonts w:ascii="Cambria" w:hAnsi="Cambria"/>
          <w:szCs w:val="24"/>
        </w:rPr>
        <w:t xml:space="preserve"> </w:t>
      </w:r>
      <w:r w:rsidRPr="00317CC9">
        <w:rPr>
          <w:rFonts w:ascii="Cambria" w:hAnsi="Cambria"/>
          <w:szCs w:val="24"/>
        </w:rPr>
        <w:t>J. Abraham, J. Fisher and P. Loftus, Wiley.</w:t>
      </w:r>
    </w:p>
    <w:p w:rsidR="00FD407F" w:rsidRPr="00317CC9"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317CC9">
        <w:rPr>
          <w:rFonts w:ascii="Cambria" w:hAnsi="Cambria"/>
          <w:szCs w:val="24"/>
        </w:rPr>
        <w:t>Application of Spectroscopy of Organic Compounds, J.</w:t>
      </w:r>
      <w:r>
        <w:rPr>
          <w:rFonts w:ascii="Cambria" w:hAnsi="Cambria"/>
          <w:szCs w:val="24"/>
        </w:rPr>
        <w:t xml:space="preserve"> </w:t>
      </w:r>
      <w:r w:rsidRPr="00317CC9">
        <w:rPr>
          <w:rFonts w:ascii="Cambria" w:hAnsi="Cambria"/>
          <w:szCs w:val="24"/>
        </w:rPr>
        <w:t>R. Dyer, Prentice Hall.</w:t>
      </w:r>
    </w:p>
    <w:p w:rsidR="00FD407F" w:rsidRPr="00317CC9"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317CC9">
        <w:rPr>
          <w:rFonts w:ascii="Cambria" w:hAnsi="Cambria"/>
          <w:szCs w:val="24"/>
        </w:rPr>
        <w:t>Spectroscopic Methods in Organic Chemistry, D.H. Williams, I. Fleming, Tata McGraw-Hill.</w:t>
      </w:r>
    </w:p>
    <w:p w:rsidR="00FD407F" w:rsidRPr="00317CC9"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317CC9">
        <w:rPr>
          <w:rFonts w:ascii="Cambria" w:hAnsi="Cambria"/>
          <w:szCs w:val="24"/>
        </w:rPr>
        <w:t xml:space="preserve">Organic </w:t>
      </w:r>
      <w:r>
        <w:rPr>
          <w:rFonts w:ascii="Cambria" w:hAnsi="Cambria"/>
          <w:szCs w:val="24"/>
        </w:rPr>
        <w:t>Spectroscopy</w:t>
      </w:r>
      <w:r w:rsidRPr="00317CC9">
        <w:rPr>
          <w:rFonts w:ascii="Cambria" w:hAnsi="Cambria"/>
          <w:szCs w:val="24"/>
        </w:rPr>
        <w:t>, William Kemp, John Wiley.</w:t>
      </w:r>
    </w:p>
    <w:p w:rsidR="00FD407F" w:rsidRPr="000B7ED9"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317CC9">
        <w:rPr>
          <w:rFonts w:ascii="Cambria" w:hAnsi="Cambria"/>
          <w:szCs w:val="24"/>
        </w:rPr>
        <w:t xml:space="preserve">Organic Spectroscopy, Jag Mohan, </w:t>
      </w:r>
      <w:proofErr w:type="spellStart"/>
      <w:r w:rsidRPr="00317CC9">
        <w:rPr>
          <w:rFonts w:ascii="Cambria" w:hAnsi="Cambria"/>
          <w:szCs w:val="24"/>
        </w:rPr>
        <w:t>Narosa</w:t>
      </w:r>
      <w:proofErr w:type="spellEnd"/>
      <w:r w:rsidRPr="00317CC9">
        <w:rPr>
          <w:rFonts w:ascii="Cambria" w:hAnsi="Cambria"/>
          <w:szCs w:val="24"/>
        </w:rPr>
        <w:t xml:space="preserve"> Publishers, New Delhi</w:t>
      </w:r>
    </w:p>
    <w:p w:rsidR="00FD407F" w:rsidRPr="005A1AF4"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0B7ED9">
        <w:rPr>
          <w:rFonts w:ascii="Cambria" w:hAnsi="Cambria"/>
          <w:szCs w:val="24"/>
          <w:lang w:val="en-IN"/>
        </w:rPr>
        <w:t xml:space="preserve">Rita </w:t>
      </w:r>
      <w:proofErr w:type="spellStart"/>
      <w:r w:rsidRPr="000B7ED9">
        <w:rPr>
          <w:rFonts w:ascii="Cambria" w:hAnsi="Cambria"/>
          <w:szCs w:val="24"/>
          <w:lang w:val="en-IN"/>
        </w:rPr>
        <w:t>Kakkar</w:t>
      </w:r>
      <w:proofErr w:type="spellEnd"/>
      <w:r w:rsidRPr="000B7ED9">
        <w:rPr>
          <w:rFonts w:ascii="Cambria" w:hAnsi="Cambria"/>
          <w:szCs w:val="24"/>
          <w:lang w:val="en-IN"/>
        </w:rPr>
        <w:t>, Atomic and Molecule Spectroscopy: Basic Concepts and Applications, Cambridge University Press, 2015.</w:t>
      </w:r>
    </w:p>
    <w:p w:rsidR="00FD407F" w:rsidRPr="0083516A"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83516A">
        <w:rPr>
          <w:rFonts w:ascii="Cambria" w:hAnsi="Cambria"/>
          <w:szCs w:val="24"/>
        </w:rPr>
        <w:t xml:space="preserve">C. N. </w:t>
      </w:r>
      <w:proofErr w:type="spellStart"/>
      <w:r w:rsidRPr="0083516A">
        <w:rPr>
          <w:rFonts w:ascii="Cambria" w:hAnsi="Cambria"/>
          <w:szCs w:val="24"/>
        </w:rPr>
        <w:t>Banwell</w:t>
      </w:r>
      <w:proofErr w:type="spellEnd"/>
      <w:r w:rsidRPr="0083516A">
        <w:rPr>
          <w:rFonts w:ascii="Cambria" w:hAnsi="Cambria"/>
          <w:szCs w:val="24"/>
        </w:rPr>
        <w:t xml:space="preserve"> and E. M. </w:t>
      </w:r>
      <w:proofErr w:type="spellStart"/>
      <w:r w:rsidRPr="0083516A">
        <w:rPr>
          <w:rFonts w:ascii="Cambria" w:hAnsi="Cambria"/>
          <w:szCs w:val="24"/>
        </w:rPr>
        <w:t>McCash</w:t>
      </w:r>
      <w:proofErr w:type="spellEnd"/>
      <w:r w:rsidRPr="0083516A">
        <w:rPr>
          <w:rFonts w:ascii="Cambria" w:hAnsi="Cambria"/>
          <w:szCs w:val="24"/>
        </w:rPr>
        <w:t>; Fundamentals of Molecular Spectroscopy, 4</w:t>
      </w:r>
      <w:r w:rsidRPr="0083516A">
        <w:rPr>
          <w:rFonts w:ascii="Cambria" w:hAnsi="Cambria"/>
          <w:szCs w:val="24"/>
          <w:vertAlign w:val="superscript"/>
        </w:rPr>
        <w:t>th</w:t>
      </w:r>
      <w:r w:rsidRPr="0083516A">
        <w:rPr>
          <w:rFonts w:ascii="Cambria" w:hAnsi="Cambria"/>
          <w:szCs w:val="24"/>
        </w:rPr>
        <w:t xml:space="preserve"> ed. Tata McGraw Hill, 1994.</w:t>
      </w:r>
    </w:p>
    <w:p w:rsidR="00FD407F" w:rsidRPr="0083516A" w:rsidRDefault="00FD407F" w:rsidP="00FD407F">
      <w:pPr>
        <w:pStyle w:val="BodyText2"/>
        <w:numPr>
          <w:ilvl w:val="0"/>
          <w:numId w:val="1"/>
        </w:numPr>
        <w:tabs>
          <w:tab w:val="clear" w:pos="720"/>
          <w:tab w:val="num" w:pos="360"/>
        </w:tabs>
        <w:spacing w:line="240" w:lineRule="auto"/>
        <w:ind w:left="360" w:hanging="360"/>
        <w:rPr>
          <w:rFonts w:ascii="Cambria" w:hAnsi="Cambria"/>
          <w:szCs w:val="24"/>
        </w:rPr>
      </w:pPr>
      <w:r w:rsidRPr="0083516A">
        <w:rPr>
          <w:rFonts w:ascii="Cambria" w:hAnsi="Cambria"/>
          <w:szCs w:val="24"/>
        </w:rPr>
        <w:t xml:space="preserve">D. L. Pavia, G.M. </w:t>
      </w:r>
      <w:proofErr w:type="spellStart"/>
      <w:r w:rsidRPr="0083516A">
        <w:rPr>
          <w:rFonts w:ascii="Cambria" w:hAnsi="Cambria"/>
          <w:szCs w:val="24"/>
        </w:rPr>
        <w:t>Lampman</w:t>
      </w:r>
      <w:proofErr w:type="spellEnd"/>
      <w:r w:rsidRPr="0083516A">
        <w:rPr>
          <w:rFonts w:ascii="Cambria" w:hAnsi="Cambria"/>
          <w:szCs w:val="24"/>
        </w:rPr>
        <w:t xml:space="preserve">, G.S. </w:t>
      </w:r>
      <w:proofErr w:type="spellStart"/>
      <w:r w:rsidRPr="0083516A">
        <w:rPr>
          <w:rFonts w:ascii="Cambria" w:hAnsi="Cambria"/>
          <w:szCs w:val="24"/>
        </w:rPr>
        <w:t>Kriz</w:t>
      </w:r>
      <w:proofErr w:type="spellEnd"/>
      <w:r w:rsidRPr="0083516A">
        <w:rPr>
          <w:rFonts w:ascii="Cambria" w:hAnsi="Cambria"/>
          <w:szCs w:val="24"/>
        </w:rPr>
        <w:t xml:space="preserve"> and J. R. </w:t>
      </w:r>
      <w:proofErr w:type="spellStart"/>
      <w:r w:rsidRPr="0083516A">
        <w:rPr>
          <w:rFonts w:ascii="Cambria" w:hAnsi="Cambria"/>
          <w:szCs w:val="24"/>
        </w:rPr>
        <w:t>Vyvyan</w:t>
      </w:r>
      <w:proofErr w:type="spellEnd"/>
      <w:r w:rsidRPr="0083516A">
        <w:rPr>
          <w:rFonts w:ascii="Cambria" w:hAnsi="Cambria"/>
          <w:szCs w:val="24"/>
        </w:rPr>
        <w:t>; Introduction to Spectroscopy, 5</w:t>
      </w:r>
      <w:r w:rsidRPr="0083516A">
        <w:rPr>
          <w:rFonts w:ascii="Cambria" w:hAnsi="Cambria"/>
          <w:szCs w:val="24"/>
          <w:vertAlign w:val="superscript"/>
        </w:rPr>
        <w:t>th</w:t>
      </w:r>
      <w:r w:rsidRPr="0083516A">
        <w:rPr>
          <w:rFonts w:ascii="Cambria" w:hAnsi="Cambria"/>
          <w:szCs w:val="24"/>
        </w:rPr>
        <w:t xml:space="preserve"> ed. </w:t>
      </w:r>
      <w:proofErr w:type="spellStart"/>
      <w:r w:rsidRPr="0083516A">
        <w:rPr>
          <w:rFonts w:ascii="Cambria" w:hAnsi="Cambria"/>
          <w:szCs w:val="24"/>
        </w:rPr>
        <w:t>Cengage</w:t>
      </w:r>
      <w:proofErr w:type="spellEnd"/>
      <w:r w:rsidRPr="0083516A">
        <w:rPr>
          <w:rFonts w:ascii="Cambria" w:hAnsi="Cambria"/>
          <w:szCs w:val="24"/>
        </w:rPr>
        <w:t xml:space="preserve"> India, 2015.</w:t>
      </w:r>
    </w:p>
    <w:p w:rsidR="00FD407F" w:rsidRPr="0083516A" w:rsidRDefault="00FD407F" w:rsidP="00FD407F">
      <w:pPr>
        <w:pStyle w:val="BodyText2"/>
        <w:spacing w:line="240" w:lineRule="auto"/>
        <w:rPr>
          <w:rFonts w:ascii="Cambria" w:hAnsi="Cambria"/>
          <w:szCs w:val="24"/>
        </w:rPr>
      </w:pPr>
    </w:p>
    <w:p w:rsidR="00FD407F" w:rsidRDefault="00FD407F" w:rsidP="00FD407F">
      <w:pPr>
        <w:rPr>
          <w:rFonts w:ascii="Cambria" w:hAnsi="Cambria"/>
        </w:rPr>
      </w:pPr>
    </w:p>
    <w:p w:rsidR="00FD407F" w:rsidRDefault="00FD407F" w:rsidP="00FD407F">
      <w:pPr>
        <w:rPr>
          <w:rFonts w:ascii="Cambria" w:hAnsi="Cambria"/>
        </w:rPr>
      </w:pPr>
    </w:p>
    <w:p w:rsidR="00FD407F" w:rsidRDefault="00FD407F" w:rsidP="00FD407F">
      <w:pPr>
        <w:rPr>
          <w:rFonts w:ascii="Cambria" w:hAnsi="Cambria"/>
        </w:rPr>
      </w:pPr>
    </w:p>
    <w:p w:rsidR="00FD407F" w:rsidRDefault="00FD407F" w:rsidP="00FD407F">
      <w:pPr>
        <w:rPr>
          <w:rFonts w:ascii="Cambria" w:hAnsi="Cambria"/>
        </w:rPr>
      </w:pPr>
    </w:p>
    <w:p w:rsidR="00FD407F" w:rsidRDefault="00FD407F" w:rsidP="00FD407F">
      <w:pPr>
        <w:rPr>
          <w:rFonts w:ascii="Cambria" w:hAnsi="Cambria"/>
        </w:rPr>
      </w:pPr>
    </w:p>
    <w:p w:rsidR="00FD407F" w:rsidRDefault="00FD407F" w:rsidP="00FD407F">
      <w:pPr>
        <w:rPr>
          <w:rFonts w:ascii="Cambria" w:hAnsi="Cambria"/>
        </w:rPr>
      </w:pPr>
    </w:p>
    <w:p w:rsidR="00FD407F" w:rsidRPr="005F03A8" w:rsidRDefault="00FD407F" w:rsidP="00FD407F">
      <w:pPr>
        <w:rPr>
          <w:rFonts w:ascii="Cambria" w:hAnsi="Cambria"/>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Default="00C96AAC" w:rsidP="00C96AAC">
      <w:pPr>
        <w:spacing w:after="0" w:line="240" w:lineRule="auto"/>
        <w:jc w:val="center"/>
        <w:rPr>
          <w:rFonts w:eastAsia="Times New Roman" w:cstheme="minorHAnsi"/>
          <w:b/>
        </w:rPr>
      </w:pPr>
    </w:p>
    <w:p w:rsidR="00C96AAC" w:rsidRPr="00C96AAC" w:rsidRDefault="00C96AAC" w:rsidP="00C96AAC">
      <w:pPr>
        <w:spacing w:after="0" w:line="240" w:lineRule="auto"/>
        <w:jc w:val="center"/>
        <w:rPr>
          <w:rFonts w:eastAsia="Times New Roman" w:cstheme="minorHAnsi"/>
          <w:b/>
        </w:rPr>
      </w:pPr>
    </w:p>
    <w:p w:rsidR="00C96AAC" w:rsidRPr="00C96AAC" w:rsidRDefault="00C96AAC" w:rsidP="00C96AAC">
      <w:pPr>
        <w:spacing w:after="0" w:line="240" w:lineRule="auto"/>
        <w:jc w:val="center"/>
        <w:rPr>
          <w:rFonts w:ascii="Book Antiqua" w:eastAsia="Times New Roman" w:hAnsi="Book Antiqua" w:cstheme="minorHAnsi"/>
          <w:b/>
        </w:rPr>
      </w:pPr>
      <w:r w:rsidRPr="00C96AAC">
        <w:rPr>
          <w:rFonts w:ascii="Book Antiqua" w:eastAsia="Times New Roman" w:hAnsi="Book Antiqua" w:cstheme="minorHAnsi"/>
          <w:b/>
        </w:rPr>
        <w:lastRenderedPageBreak/>
        <w:t xml:space="preserve">CENTRAL UNIVERSITY OF </w:t>
      </w:r>
      <w:r w:rsidR="00C309A8" w:rsidRPr="00C96AAC">
        <w:rPr>
          <w:rFonts w:ascii="Book Antiqua" w:eastAsia="Times New Roman" w:hAnsi="Book Antiqua" w:cstheme="minorHAnsi"/>
          <w:b/>
        </w:rPr>
        <w:t>HARYANA</w:t>
      </w:r>
    </w:p>
    <w:p w:rsidR="00C96AAC" w:rsidRPr="00C96AAC" w:rsidRDefault="00C96AAC" w:rsidP="00C96AAC">
      <w:pPr>
        <w:spacing w:after="0" w:line="240" w:lineRule="auto"/>
        <w:jc w:val="center"/>
        <w:rPr>
          <w:rFonts w:ascii="Book Antiqua" w:eastAsia="Times New Roman" w:hAnsi="Book Antiqua" w:cstheme="minorHAnsi"/>
        </w:rPr>
      </w:pPr>
      <w:r w:rsidRPr="00C96AAC">
        <w:rPr>
          <w:rFonts w:ascii="Book Antiqua" w:eastAsia="Times New Roman" w:hAnsi="Book Antiqua" w:cstheme="minorHAnsi"/>
          <w:b/>
          <w:noProof/>
          <w:lang w:val="en-IN" w:eastAsia="en-IN" w:bidi="hi-IN"/>
        </w:rPr>
        <w:drawing>
          <wp:anchor distT="0" distB="0" distL="114300" distR="114300" simplePos="0" relativeHeight="251669504" behindDoc="1" locked="0" layoutInCell="1" allowOverlap="1" wp14:anchorId="6C037E1F" wp14:editId="5D0A4ACB">
            <wp:simplePos x="0" y="0"/>
            <wp:positionH relativeFrom="column">
              <wp:posOffset>-349885</wp:posOffset>
            </wp:positionH>
            <wp:positionV relativeFrom="paragraph">
              <wp:posOffset>-635</wp:posOffset>
            </wp:positionV>
            <wp:extent cx="895985" cy="936625"/>
            <wp:effectExtent l="0" t="0" r="0" b="0"/>
            <wp:wrapTight wrapText="bothSides">
              <wp:wrapPolygon edited="0">
                <wp:start x="0" y="0"/>
                <wp:lineTo x="0" y="21087"/>
                <wp:lineTo x="21125" y="21087"/>
                <wp:lineTo x="211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98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AAC">
        <w:rPr>
          <w:rFonts w:ascii="Book Antiqua" w:eastAsia="Times New Roman" w:hAnsi="Book Antiqua" w:cstheme="minorHAnsi"/>
        </w:rPr>
        <w:t xml:space="preserve"> [Established under the Central Universities Act 2009]</w:t>
      </w:r>
    </w:p>
    <w:p w:rsidR="00C96AAC" w:rsidRPr="00C96AAC" w:rsidRDefault="00C96AAC" w:rsidP="00C96AAC">
      <w:pPr>
        <w:spacing w:after="0" w:line="240" w:lineRule="auto"/>
        <w:jc w:val="center"/>
        <w:rPr>
          <w:rFonts w:ascii="Book Antiqua" w:eastAsia="Times New Roman" w:hAnsi="Book Antiqua" w:cstheme="minorHAnsi"/>
        </w:rPr>
      </w:pPr>
      <w:r w:rsidRPr="00C96AAC">
        <w:rPr>
          <w:rFonts w:ascii="Book Antiqua" w:eastAsia="Times New Roman" w:hAnsi="Book Antiqua" w:cstheme="minorHAnsi"/>
        </w:rPr>
        <w:t>www.cuh.ac.in</w:t>
      </w:r>
    </w:p>
    <w:p w:rsidR="00C96AAC" w:rsidRPr="00C96AAC" w:rsidRDefault="00C96AAC" w:rsidP="00C96AAC">
      <w:pPr>
        <w:spacing w:after="0" w:line="240" w:lineRule="auto"/>
        <w:jc w:val="both"/>
        <w:rPr>
          <w:rFonts w:ascii="Book Antiqua" w:eastAsia="Times New Roman" w:hAnsi="Book Antiqua" w:cstheme="minorHAnsi"/>
          <w:b/>
          <w:color w:val="000000"/>
        </w:rPr>
      </w:pPr>
      <w:r w:rsidRPr="00C96AAC">
        <w:rPr>
          <w:rFonts w:ascii="Book Antiqua" w:eastAsia="Times New Roman" w:hAnsi="Book Antiqua" w:cstheme="minorHAnsi"/>
          <w:b/>
          <w:color w:val="000000"/>
        </w:rPr>
        <w:t xml:space="preserve"> Course Code:     SCS CH 3 107 E 5016  </w:t>
      </w:r>
    </w:p>
    <w:p w:rsidR="00C96AAC" w:rsidRPr="00C96AAC" w:rsidRDefault="00C96AAC" w:rsidP="00C96AAC">
      <w:pPr>
        <w:spacing w:after="0" w:line="240" w:lineRule="auto"/>
        <w:rPr>
          <w:rFonts w:ascii="Book Antiqua" w:eastAsia="Times New Roman" w:hAnsi="Book Antiqua" w:cstheme="minorHAnsi"/>
          <w:b/>
          <w:color w:val="000000"/>
        </w:rPr>
      </w:pPr>
      <w:r w:rsidRPr="00C96AAC">
        <w:rPr>
          <w:rFonts w:ascii="Book Antiqua" w:eastAsia="Times New Roman" w:hAnsi="Book Antiqua" w:cstheme="minorHAnsi"/>
          <w:b/>
          <w:color w:val="000000"/>
        </w:rPr>
        <w:t xml:space="preserve">Course Name:       </w:t>
      </w:r>
      <w:r w:rsidR="00C309A8" w:rsidRPr="00C96AAC">
        <w:rPr>
          <w:rFonts w:ascii="Book Antiqua" w:eastAsia="Times New Roman" w:hAnsi="Book Antiqua" w:cstheme="minorHAnsi"/>
          <w:b/>
          <w:color w:val="000000"/>
        </w:rPr>
        <w:t>Chemistry of</w:t>
      </w:r>
      <w:r w:rsidRPr="00C96AAC">
        <w:rPr>
          <w:rFonts w:ascii="Book Antiqua" w:eastAsia="Times New Roman" w:hAnsi="Book Antiqua" w:cstheme="minorHAnsi"/>
          <w:b/>
          <w:color w:val="000000"/>
        </w:rPr>
        <w:t xml:space="preserve"> </w:t>
      </w:r>
      <w:r w:rsidR="00C309A8" w:rsidRPr="00C96AAC">
        <w:rPr>
          <w:rFonts w:ascii="Book Antiqua" w:eastAsia="Times New Roman" w:hAnsi="Book Antiqua" w:cstheme="minorHAnsi"/>
          <w:b/>
          <w:color w:val="000000"/>
          <w:lang w:val="en-IN"/>
        </w:rPr>
        <w:t>Toxicity and</w:t>
      </w:r>
      <w:r w:rsidRPr="00C96AAC">
        <w:rPr>
          <w:rFonts w:ascii="Book Antiqua" w:eastAsia="Times New Roman" w:hAnsi="Book Antiqua" w:cstheme="minorHAnsi"/>
          <w:b/>
          <w:color w:val="000000"/>
          <w:lang w:val="en-IN"/>
        </w:rPr>
        <w:t xml:space="preserve"> Detoxification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b/>
          <w:color w:val="000000"/>
        </w:rPr>
        <w:t>Credit   Equivalent</w:t>
      </w:r>
      <w:r w:rsidRPr="00C96AAC">
        <w:rPr>
          <w:rFonts w:ascii="Book Antiqua" w:eastAsia="Times New Roman" w:hAnsi="Book Antiqua" w:cstheme="minorHAnsi"/>
          <w:color w:val="000000"/>
        </w:rPr>
        <w:t xml:space="preserve">:    6 credits </w:t>
      </w:r>
    </w:p>
    <w:p w:rsidR="00C96AAC" w:rsidRPr="00C96AAC" w:rsidRDefault="00C96AAC" w:rsidP="00C96AAC">
      <w:pPr>
        <w:spacing w:after="0" w:line="240" w:lineRule="auto"/>
        <w:rPr>
          <w:rFonts w:ascii="Book Antiqua" w:eastAsia="Times New Roman" w:hAnsi="Book Antiqua" w:cstheme="minorHAnsi"/>
          <w:b/>
          <w:color w:val="000000"/>
        </w:rPr>
      </w:pPr>
      <w:r w:rsidRPr="00C96AAC">
        <w:rPr>
          <w:rFonts w:ascii="Book Antiqua" w:eastAsia="Times New Roman" w:hAnsi="Book Antiqua" w:cstheme="minorHAnsi"/>
          <w:b/>
          <w:color w:val="000000"/>
        </w:rPr>
        <w:t xml:space="preserve">Course Objectives: </w:t>
      </w:r>
      <w:r w:rsidRPr="00C96AAC">
        <w:rPr>
          <w:rFonts w:ascii="Book Antiqua" w:eastAsia="Times New Roman" w:hAnsi="Book Antiqua" w:cstheme="minorHAnsi"/>
          <w:color w:val="000000"/>
        </w:rPr>
        <w:t>The course is designed to:</w:t>
      </w:r>
    </w:p>
    <w:p w:rsidR="00C96AAC" w:rsidRPr="00C96AAC" w:rsidRDefault="00C96AAC" w:rsidP="00C96AAC">
      <w:pPr>
        <w:numPr>
          <w:ilvl w:val="1"/>
          <w:numId w:val="9"/>
        </w:numPr>
        <w:spacing w:after="0" w:line="240" w:lineRule="auto"/>
        <w:contextualSpacing/>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introduce students to the </w:t>
      </w:r>
      <w:r w:rsidRPr="00C96AAC">
        <w:rPr>
          <w:rFonts w:ascii="Book Antiqua" w:hAnsi="Book Antiqua" w:cstheme="minorHAnsi"/>
        </w:rPr>
        <w:t>fundamental concepts</w:t>
      </w:r>
      <w:r w:rsidRPr="00C96AAC">
        <w:rPr>
          <w:rFonts w:ascii="Book Antiqua" w:eastAsia="Times New Roman" w:hAnsi="Book Antiqua" w:cstheme="minorHAnsi"/>
          <w:color w:val="000000"/>
        </w:rPr>
        <w:t xml:space="preserve"> of toxic and hazardous substances ;</w:t>
      </w:r>
    </w:p>
    <w:p w:rsidR="00C96AAC" w:rsidRPr="00C96AAC" w:rsidRDefault="00C96AAC" w:rsidP="00C96AAC">
      <w:pPr>
        <w:numPr>
          <w:ilvl w:val="1"/>
          <w:numId w:val="9"/>
        </w:numPr>
        <w:spacing w:after="0" w:line="240" w:lineRule="auto"/>
        <w:contextualSpacing/>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 </w:t>
      </w:r>
      <w:r w:rsidR="00C309A8">
        <w:rPr>
          <w:rFonts w:ascii="Book Antiqua" w:eastAsia="Times New Roman" w:hAnsi="Book Antiqua" w:cstheme="minorHAnsi"/>
          <w:color w:val="000000"/>
        </w:rPr>
        <w:t>Inter-disciplinary research approach development .</w:t>
      </w:r>
      <w:bookmarkStart w:id="0" w:name="_GoBack"/>
      <w:bookmarkEnd w:id="0"/>
    </w:p>
    <w:p w:rsidR="00C96AAC" w:rsidRPr="00C96AAC" w:rsidRDefault="00C96AAC" w:rsidP="00C96AAC">
      <w:pPr>
        <w:spacing w:line="240" w:lineRule="auto"/>
        <w:rPr>
          <w:rFonts w:ascii="Book Antiqua" w:eastAsia="Times New Roman" w:hAnsi="Book Antiqua" w:cstheme="minorHAnsi"/>
          <w:b/>
          <w:color w:val="000000"/>
        </w:rPr>
      </w:pPr>
      <w:r w:rsidRPr="00C96AAC">
        <w:rPr>
          <w:rFonts w:ascii="Book Antiqua" w:eastAsia="Times New Roman" w:hAnsi="Book Antiqua" w:cstheme="minorHAnsi"/>
          <w:b/>
          <w:color w:val="000000"/>
        </w:rPr>
        <w:t xml:space="preserve">  Attendance Requirement:</w:t>
      </w:r>
    </w:p>
    <w:p w:rsidR="00C96AAC" w:rsidRPr="00C96AAC" w:rsidRDefault="00C96AAC" w:rsidP="00C96AAC">
      <w:pPr>
        <w:spacing w:after="0" w:line="240" w:lineRule="auto"/>
        <w:ind w:left="1380"/>
        <w:rPr>
          <w:rFonts w:ascii="Book Antiqua" w:eastAsia="Times New Roman" w:hAnsi="Book Antiqua" w:cstheme="minorHAnsi"/>
          <w:b/>
          <w:color w:val="000000"/>
        </w:rPr>
      </w:pPr>
      <w:r w:rsidRPr="00C96AAC">
        <w:rPr>
          <w:rFonts w:ascii="Book Antiqua" w:eastAsia="Times New Roman" w:hAnsi="Book Antiqua" w:cstheme="minorHAnsi"/>
          <w:color w:val="000000"/>
        </w:rPr>
        <w:t>Students are expected to attend all lectures in order to be able to fully benefit from the course. A minimum of 75 per cent attendance is a must failing which a student may not be permitted to appear in examination</w:t>
      </w:r>
      <w:r w:rsidRPr="00C96AAC">
        <w:rPr>
          <w:rFonts w:ascii="Book Antiqua" w:eastAsia="Times New Roman" w:hAnsi="Book Antiqua" w:cstheme="minorHAnsi"/>
          <w:b/>
          <w:color w:val="000000"/>
        </w:rPr>
        <w:t>.</w:t>
      </w:r>
    </w:p>
    <w:p w:rsidR="00C96AAC" w:rsidRPr="00C96AAC" w:rsidRDefault="00C96AAC" w:rsidP="00C96AAC">
      <w:pPr>
        <w:spacing w:after="0" w:line="240" w:lineRule="auto"/>
        <w:jc w:val="both"/>
        <w:rPr>
          <w:rFonts w:ascii="Book Antiqua" w:eastAsia="Times New Roman" w:hAnsi="Book Antiqua" w:cstheme="minorHAnsi"/>
          <w:b/>
          <w:color w:val="000000"/>
        </w:rPr>
      </w:pPr>
    </w:p>
    <w:p w:rsidR="00C96AAC" w:rsidRPr="00C96AAC" w:rsidRDefault="00C96AAC" w:rsidP="00C96AAC">
      <w:pPr>
        <w:spacing w:after="0" w:line="240" w:lineRule="auto"/>
        <w:jc w:val="both"/>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 ( Depending upon the nature of the course , a teacher shall specify the breakup of each criterion into different components like written examination , assignment , case study , quiz , presentation , class participation ,   panel  discussion , group discussion, problem solving exercise s, practical , etc.)</w:t>
      </w:r>
    </w:p>
    <w:p w:rsidR="00C96AAC" w:rsidRPr="00C96AAC" w:rsidRDefault="00C96AAC" w:rsidP="00C96AAC">
      <w:pPr>
        <w:spacing w:after="0" w:line="240" w:lineRule="auto"/>
        <w:rPr>
          <w:rFonts w:ascii="Book Antiqua" w:eastAsia="Times New Roman" w:hAnsi="Book Antiqua" w:cstheme="minorHAnsi"/>
        </w:rPr>
      </w:pPr>
    </w:p>
    <w:p w:rsidR="00C96AAC" w:rsidRPr="00C96AAC" w:rsidRDefault="00C96AAC" w:rsidP="00C96AAC">
      <w:pPr>
        <w:spacing w:after="0" w:line="240" w:lineRule="auto"/>
        <w:rPr>
          <w:rFonts w:ascii="Book Antiqua" w:eastAsia="Times New Roman" w:hAnsi="Book Antiqua" w:cstheme="minorHAnsi"/>
          <w:b/>
        </w:rPr>
      </w:pPr>
      <w:r w:rsidRPr="00C96AAC">
        <w:rPr>
          <w:rFonts w:ascii="Book Antiqua" w:eastAsia="Times New Roman" w:hAnsi="Book Antiqua" w:cstheme="minorHAnsi"/>
          <w:b/>
        </w:rPr>
        <w:t xml:space="preserve">Unit 1 </w:t>
      </w:r>
      <w:r w:rsidRPr="00C96AAC">
        <w:rPr>
          <w:rFonts w:ascii="Book Antiqua" w:eastAsia="Times New Roman" w:hAnsi="Book Antiqua" w:cstheme="minorHAnsi"/>
          <w:b/>
          <w:bCs/>
        </w:rPr>
        <w:t xml:space="preserve">                   </w:t>
      </w:r>
      <w:r w:rsidR="00C309A8">
        <w:rPr>
          <w:rFonts w:ascii="Book Antiqua" w:eastAsia="Times New Roman" w:hAnsi="Book Antiqua" w:cstheme="minorHAnsi"/>
          <w:b/>
          <w:bCs/>
        </w:rPr>
        <w:t xml:space="preserve">                     </w:t>
      </w:r>
      <w:r w:rsidR="00C309A8">
        <w:rPr>
          <w:rFonts w:ascii="Book Antiqua" w:eastAsia="Times New Roman" w:hAnsi="Book Antiqua" w:cstheme="minorHAnsi"/>
          <w:b/>
          <w:bCs/>
        </w:rPr>
        <w:tab/>
      </w:r>
      <w:r w:rsidR="00C309A8">
        <w:rPr>
          <w:rFonts w:ascii="Book Antiqua" w:eastAsia="Times New Roman" w:hAnsi="Book Antiqua" w:cstheme="minorHAnsi"/>
          <w:b/>
          <w:bCs/>
        </w:rPr>
        <w:tab/>
      </w:r>
      <w:r w:rsidR="00C309A8">
        <w:rPr>
          <w:rFonts w:ascii="Book Antiqua" w:eastAsia="Times New Roman" w:hAnsi="Book Antiqua" w:cstheme="minorHAnsi"/>
          <w:b/>
          <w:bCs/>
        </w:rPr>
        <w:tab/>
      </w:r>
      <w:r w:rsidR="00C309A8">
        <w:rPr>
          <w:rFonts w:ascii="Book Antiqua" w:eastAsia="Times New Roman" w:hAnsi="Book Antiqua" w:cstheme="minorHAnsi"/>
          <w:b/>
          <w:bCs/>
        </w:rPr>
        <w:tab/>
      </w:r>
      <w:r w:rsidR="00C309A8">
        <w:rPr>
          <w:rFonts w:ascii="Book Antiqua" w:eastAsia="Times New Roman" w:hAnsi="Book Antiqua" w:cstheme="minorHAnsi"/>
          <w:b/>
          <w:bCs/>
        </w:rPr>
        <w:tab/>
      </w:r>
      <w:r w:rsidR="00C309A8">
        <w:rPr>
          <w:rFonts w:ascii="Book Antiqua" w:eastAsia="Times New Roman" w:hAnsi="Book Antiqua" w:cstheme="minorHAnsi"/>
          <w:b/>
          <w:bCs/>
        </w:rPr>
        <w:tab/>
      </w:r>
      <w:r w:rsidR="00C309A8">
        <w:rPr>
          <w:rFonts w:ascii="Book Antiqua" w:eastAsia="Times New Roman" w:hAnsi="Book Antiqua" w:cstheme="minorHAnsi"/>
          <w:b/>
          <w:bCs/>
        </w:rPr>
        <w:tab/>
      </w:r>
      <w:r w:rsidR="00C309A8">
        <w:rPr>
          <w:rFonts w:ascii="Book Antiqua" w:eastAsia="Times New Roman" w:hAnsi="Book Antiqua" w:cstheme="minorHAnsi"/>
          <w:b/>
          <w:bCs/>
        </w:rPr>
        <w:tab/>
        <w:t xml:space="preserve">  </w:t>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
          <w:bCs/>
        </w:rPr>
        <w:t>Toxic Properties of Chemical Substances including ignitable,</w:t>
      </w:r>
      <w:r w:rsidRPr="00C96AAC">
        <w:rPr>
          <w:rFonts w:ascii="Book Antiqua" w:eastAsia="Times New Roman" w:hAnsi="Book Antiqua" w:cs="Times New Roman"/>
          <w:sz w:val="24"/>
          <w:szCs w:val="24"/>
        </w:rPr>
        <w:t xml:space="preserve"> </w:t>
      </w:r>
      <w:r w:rsidRPr="00C96AAC">
        <w:rPr>
          <w:rFonts w:ascii="Book Antiqua" w:eastAsia="Times New Roman" w:hAnsi="Book Antiqua" w:cstheme="minorHAnsi"/>
          <w:b/>
          <w:bCs/>
        </w:rPr>
        <w:t>corrosive, reactive,</w:t>
      </w:r>
      <w:r w:rsidRPr="00C96AAC">
        <w:rPr>
          <w:rFonts w:ascii="Book Antiqua" w:eastAsiaTheme="majorEastAsia" w:hAnsi="Book Antiqua" w:cstheme="majorBidi"/>
          <w:b/>
          <w:bCs/>
          <w:color w:val="1F497D" w:themeColor="text2"/>
          <w:kern w:val="24"/>
          <w:position w:val="1"/>
          <w:sz w:val="88"/>
          <w:szCs w:val="88"/>
        </w:rPr>
        <w:t xml:space="preserve"> </w:t>
      </w:r>
      <w:r w:rsidRPr="00C96AAC">
        <w:rPr>
          <w:rFonts w:ascii="Book Antiqua" w:eastAsia="Times New Roman" w:hAnsi="Book Antiqua" w:cstheme="minorHAnsi"/>
          <w:b/>
          <w:bCs/>
        </w:rPr>
        <w:t>incompatible under the following heading:</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 xml:space="preserve">Pathway of entry; </w:t>
      </w:r>
    </w:p>
    <w:p w:rsidR="00C96AAC" w:rsidRPr="00C96AAC" w:rsidRDefault="00C96AAC" w:rsidP="00C96AAC">
      <w:pPr>
        <w:spacing w:after="0" w:line="240" w:lineRule="auto"/>
        <w:rPr>
          <w:rFonts w:ascii="Book Antiqua" w:eastAsia="Times New Roman" w:hAnsi="Book Antiqua" w:cstheme="minorHAnsi"/>
          <w:bCs/>
        </w:rPr>
      </w:pPr>
      <w:proofErr w:type="spellStart"/>
      <w:proofErr w:type="gramStart"/>
      <w:r w:rsidRPr="00C96AAC">
        <w:rPr>
          <w:rFonts w:ascii="Book Antiqua" w:eastAsia="Times New Roman" w:hAnsi="Book Antiqua" w:cstheme="minorHAnsi"/>
          <w:bCs/>
        </w:rPr>
        <w:t>detoxication</w:t>
      </w:r>
      <w:proofErr w:type="spellEnd"/>
      <w:proofErr w:type="gramEnd"/>
      <w:r w:rsidRPr="00C96AAC">
        <w:rPr>
          <w:rFonts w:ascii="Book Antiqua" w:eastAsia="Times New Roman" w:hAnsi="Book Antiqua" w:cstheme="minorHAnsi"/>
          <w:bCs/>
        </w:rPr>
        <w:t xml:space="preserve"> </w:t>
      </w:r>
    </w:p>
    <w:p w:rsidR="00C96AAC" w:rsidRPr="00C96AAC" w:rsidRDefault="00C96AAC" w:rsidP="00C96AAC">
      <w:pPr>
        <w:spacing w:after="0" w:line="240" w:lineRule="auto"/>
        <w:rPr>
          <w:rFonts w:ascii="Book Antiqua" w:eastAsia="Times New Roman" w:hAnsi="Book Antiqua" w:cstheme="minorHAnsi"/>
          <w:bCs/>
        </w:rPr>
      </w:pPr>
      <w:proofErr w:type="spellStart"/>
      <w:proofErr w:type="gramStart"/>
      <w:r w:rsidRPr="00C96AAC">
        <w:rPr>
          <w:rFonts w:ascii="Book Antiqua" w:eastAsia="Times New Roman" w:hAnsi="Book Antiqua" w:cstheme="minorHAnsi"/>
          <w:bCs/>
        </w:rPr>
        <w:t>bioactivation</w:t>
      </w:r>
      <w:proofErr w:type="spellEnd"/>
      <w:proofErr w:type="gramEnd"/>
      <w:r w:rsidRPr="00C96AAC">
        <w:rPr>
          <w:rFonts w:ascii="Book Antiqua" w:eastAsia="Times New Roman" w:hAnsi="Book Antiqua" w:cstheme="minorHAnsi"/>
          <w:bCs/>
        </w:rPr>
        <w:t>.</w:t>
      </w:r>
    </w:p>
    <w:p w:rsidR="00C96AAC" w:rsidRPr="00C96AAC" w:rsidRDefault="00C96AAC" w:rsidP="00C96AAC">
      <w:pPr>
        <w:spacing w:after="0" w:line="240" w:lineRule="auto"/>
        <w:rPr>
          <w:rFonts w:ascii="Book Antiqua" w:eastAsia="Times New Roman" w:hAnsi="Book Antiqua" w:cstheme="minorHAnsi"/>
        </w:rPr>
      </w:pPr>
      <w:r w:rsidRPr="00C96AAC">
        <w:rPr>
          <w:rFonts w:ascii="Book Antiqua" w:eastAsia="Times New Roman" w:hAnsi="Book Antiqua" w:cstheme="minorHAnsi"/>
        </w:rPr>
        <w:t>Degradation</w:t>
      </w:r>
    </w:p>
    <w:p w:rsidR="00C96AAC" w:rsidRPr="00C96AAC" w:rsidRDefault="00C96AAC" w:rsidP="00C96AAC">
      <w:pPr>
        <w:spacing w:after="0" w:line="240" w:lineRule="auto"/>
        <w:rPr>
          <w:rFonts w:ascii="Book Antiqua" w:eastAsia="Times New Roman" w:hAnsi="Book Antiqua" w:cstheme="minorHAnsi"/>
        </w:rPr>
      </w:pPr>
      <w:r w:rsidRPr="00C96AAC">
        <w:rPr>
          <w:rFonts w:ascii="Book Antiqua" w:eastAsia="Times New Roman" w:hAnsi="Book Antiqua" w:cstheme="minorHAnsi"/>
        </w:rPr>
        <w:t>Addition or conjugation reactions</w:t>
      </w:r>
    </w:p>
    <w:p w:rsidR="00C96AAC" w:rsidRPr="00C96AAC" w:rsidRDefault="00C96AAC" w:rsidP="00C96AAC">
      <w:pPr>
        <w:spacing w:after="0" w:line="240" w:lineRule="auto"/>
        <w:rPr>
          <w:rFonts w:ascii="Book Antiqua" w:eastAsia="Times New Roman" w:hAnsi="Book Antiqua" w:cstheme="minorHAnsi"/>
        </w:rPr>
      </w:pPr>
    </w:p>
    <w:p w:rsidR="00C96AAC" w:rsidRPr="00C96AAC" w:rsidRDefault="00C96AAC" w:rsidP="00C96AAC">
      <w:pPr>
        <w:spacing w:after="0" w:line="240" w:lineRule="auto"/>
        <w:rPr>
          <w:rFonts w:ascii="Book Antiqua" w:eastAsia="Times New Roman" w:hAnsi="Book Antiqua" w:cstheme="minorHAnsi"/>
          <w:b/>
        </w:rPr>
      </w:pPr>
      <w:r w:rsidRPr="00C96AAC">
        <w:rPr>
          <w:rFonts w:ascii="Book Antiqua" w:eastAsia="Times New Roman" w:hAnsi="Book Antiqua" w:cstheme="minorHAnsi"/>
          <w:b/>
          <w:bCs/>
        </w:rPr>
        <w:t xml:space="preserve">Unit 2 </w:t>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t xml:space="preserve">  </w:t>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
          <w:bCs/>
        </w:rPr>
        <w:t xml:space="preserve">Physical properties of toxic and hazardous waste </w:t>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rPr>
        <w:t>Chemical pollutant, its oxidation, hydrolysis, biodegradation, groundwater contamination, and overall persistence in the environment related to the following studies:</w:t>
      </w:r>
      <w:r w:rsidRPr="00C96AAC">
        <w:rPr>
          <w:rFonts w:ascii="Book Antiqua" w:eastAsia="Times New Roman" w:hAnsi="Book Antiqua" w:cstheme="minorHAnsi"/>
          <w:b/>
          <w:bCs/>
        </w:rPr>
        <w:t xml:space="preserve"> </w:t>
      </w:r>
    </w:p>
    <w:p w:rsidR="00C96AAC" w:rsidRPr="00C96AAC" w:rsidRDefault="00C96AAC" w:rsidP="00C96AAC">
      <w:pPr>
        <w:spacing w:after="0" w:line="240" w:lineRule="auto"/>
        <w:rPr>
          <w:rFonts w:ascii="Book Antiqua" w:eastAsia="Times New Roman" w:hAnsi="Book Antiqua" w:cstheme="minorHAnsi"/>
          <w:bCs/>
        </w:rPr>
      </w:pPr>
      <w:proofErr w:type="spellStart"/>
      <w:r w:rsidRPr="00C96AAC">
        <w:rPr>
          <w:rFonts w:ascii="Book Antiqua" w:eastAsia="Times New Roman" w:hAnsi="Book Antiqua" w:cstheme="minorHAnsi"/>
          <w:bCs/>
        </w:rPr>
        <w:t>Vapour</w:t>
      </w:r>
      <w:proofErr w:type="spellEnd"/>
      <w:r w:rsidRPr="00C96AAC">
        <w:rPr>
          <w:rFonts w:ascii="Book Antiqua" w:eastAsia="Times New Roman" w:hAnsi="Book Antiqua" w:cstheme="minorHAnsi"/>
          <w:bCs/>
        </w:rPr>
        <w:t xml:space="preserve"> pressure,</w:t>
      </w:r>
    </w:p>
    <w:p w:rsidR="00C96AAC" w:rsidRPr="00C96AAC" w:rsidRDefault="00C96AAC" w:rsidP="00C96AAC">
      <w:pPr>
        <w:spacing w:after="0" w:line="240" w:lineRule="auto"/>
        <w:rPr>
          <w:rFonts w:ascii="Book Antiqua" w:eastAsia="Times New Roman" w:hAnsi="Book Antiqua" w:cstheme="minorHAnsi"/>
          <w:bCs/>
        </w:rPr>
      </w:pPr>
      <w:proofErr w:type="spellStart"/>
      <w:r w:rsidRPr="00C96AAC">
        <w:rPr>
          <w:rFonts w:ascii="Book Antiqua" w:eastAsia="Times New Roman" w:hAnsi="Book Antiqua" w:cstheme="minorHAnsi"/>
          <w:bCs/>
        </w:rPr>
        <w:t>Vapour</w:t>
      </w:r>
      <w:proofErr w:type="spellEnd"/>
      <w:r w:rsidRPr="00C96AAC">
        <w:rPr>
          <w:rFonts w:ascii="Book Antiqua" w:eastAsia="Times New Roman" w:hAnsi="Book Antiqua" w:cstheme="minorHAnsi"/>
          <w:bCs/>
        </w:rPr>
        <w:t xml:space="preserve"> density</w:t>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Cs/>
        </w:rPr>
        <w:t xml:space="preserve"> </w:t>
      </w:r>
      <w:proofErr w:type="gramStart"/>
      <w:r w:rsidRPr="00C96AAC">
        <w:rPr>
          <w:rFonts w:ascii="Book Antiqua" w:eastAsia="Times New Roman" w:hAnsi="Book Antiqua" w:cstheme="minorHAnsi"/>
          <w:bCs/>
        </w:rPr>
        <w:t>Solubility.</w:t>
      </w:r>
      <w:proofErr w:type="gramEnd"/>
      <w:r w:rsidRPr="00C96AAC">
        <w:rPr>
          <w:rFonts w:ascii="Book Antiqua" w:eastAsia="Times New Roman" w:hAnsi="Book Antiqua" w:cstheme="minorHAnsi"/>
          <w:b/>
          <w:bCs/>
        </w:rPr>
        <w:t xml:space="preserve"> </w:t>
      </w:r>
    </w:p>
    <w:p w:rsidR="00C96AAC" w:rsidRPr="00C96AAC" w:rsidRDefault="00C96AAC" w:rsidP="00C96AAC">
      <w:pPr>
        <w:spacing w:after="0" w:line="240" w:lineRule="auto"/>
        <w:rPr>
          <w:rFonts w:ascii="Book Antiqua" w:eastAsia="Times New Roman" w:hAnsi="Book Antiqua" w:cstheme="minorHAnsi"/>
          <w:b/>
          <w:bCs/>
        </w:rPr>
      </w:pPr>
    </w:p>
    <w:p w:rsidR="00C96AAC" w:rsidRPr="00C96AAC" w:rsidRDefault="00C309A8" w:rsidP="00C96AAC">
      <w:pPr>
        <w:spacing w:after="0" w:line="240" w:lineRule="auto"/>
        <w:rPr>
          <w:rFonts w:ascii="Book Antiqua" w:eastAsia="Times New Roman" w:hAnsi="Book Antiqua" w:cstheme="minorHAnsi"/>
          <w:b/>
        </w:rPr>
      </w:pPr>
      <w:r>
        <w:rPr>
          <w:rFonts w:ascii="Book Antiqua" w:eastAsia="Times New Roman" w:hAnsi="Book Antiqua" w:cstheme="minorHAnsi"/>
          <w:b/>
          <w:bCs/>
        </w:rPr>
        <w:t>Unit 3</w:t>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t xml:space="preserve"> </w:t>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t xml:space="preserve"> </w:t>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
          <w:bCs/>
        </w:rPr>
        <w:t xml:space="preserve">Toxic and hazardous characteristic various organic chemicals </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Acids,</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 xml:space="preserve">Aldehydes, </w:t>
      </w:r>
    </w:p>
    <w:p w:rsidR="00C96AAC" w:rsidRPr="00C96AAC" w:rsidRDefault="00C96AAC" w:rsidP="00C96AAC">
      <w:pPr>
        <w:spacing w:after="0" w:line="240" w:lineRule="auto"/>
        <w:rPr>
          <w:rFonts w:ascii="Book Antiqua" w:eastAsiaTheme="minorHAnsi" w:hAnsi="Book Antiqua" w:cstheme="minorHAnsi"/>
          <w:bCs/>
        </w:rPr>
      </w:pPr>
      <w:r w:rsidRPr="00C96AAC">
        <w:rPr>
          <w:rFonts w:ascii="Book Antiqua" w:eastAsia="Times New Roman" w:hAnsi="Book Antiqua" w:cstheme="minorHAnsi"/>
          <w:bCs/>
        </w:rPr>
        <w:t>Amines,</w:t>
      </w:r>
      <w:r w:rsidRPr="00C96AAC">
        <w:rPr>
          <w:rFonts w:ascii="Book Antiqua" w:eastAsiaTheme="minorHAnsi" w:hAnsi="Book Antiqua" w:cstheme="minorHAnsi"/>
          <w:bCs/>
        </w:rPr>
        <w:t xml:space="preserve"> </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Dioxins,</w:t>
      </w:r>
    </w:p>
    <w:p w:rsidR="00C96AAC" w:rsidRPr="00C96AAC" w:rsidRDefault="00C96AAC" w:rsidP="00C96AAC">
      <w:pPr>
        <w:spacing w:after="0" w:line="240" w:lineRule="auto"/>
        <w:rPr>
          <w:rFonts w:ascii="Book Antiqua" w:eastAsiaTheme="minorHAnsi" w:hAnsi="Book Antiqua" w:cstheme="minorHAnsi"/>
          <w:bCs/>
        </w:rPr>
      </w:pPr>
      <w:r w:rsidRPr="00C96AAC">
        <w:rPr>
          <w:rFonts w:ascii="Book Antiqua" w:eastAsiaTheme="minorHAnsi" w:hAnsi="Book Antiqua" w:cstheme="minorHAnsi"/>
          <w:bCs/>
        </w:rPr>
        <w:t xml:space="preserve">Ethers, </w:t>
      </w:r>
    </w:p>
    <w:p w:rsidR="00C96AAC" w:rsidRPr="00C96AAC" w:rsidRDefault="00C96AAC" w:rsidP="00C96AAC">
      <w:pPr>
        <w:spacing w:after="0" w:line="240" w:lineRule="auto"/>
        <w:rPr>
          <w:rFonts w:ascii="Book Antiqua" w:eastAsiaTheme="minorHAnsi" w:hAnsi="Book Antiqua" w:cstheme="minorHAnsi"/>
          <w:bCs/>
        </w:rPr>
      </w:pPr>
      <w:proofErr w:type="gramStart"/>
      <w:r w:rsidRPr="00C96AAC">
        <w:rPr>
          <w:rFonts w:ascii="Book Antiqua" w:eastAsiaTheme="minorHAnsi" w:hAnsi="Book Antiqua" w:cstheme="minorHAnsi"/>
          <w:bCs/>
        </w:rPr>
        <w:t>Cyanides.</w:t>
      </w:r>
      <w:proofErr w:type="gramEnd"/>
    </w:p>
    <w:p w:rsidR="00C96AAC" w:rsidRPr="00C96AAC" w:rsidRDefault="00C96AAC" w:rsidP="00C96AAC">
      <w:pPr>
        <w:spacing w:after="0" w:line="240" w:lineRule="auto"/>
        <w:rPr>
          <w:rFonts w:ascii="Book Antiqua" w:eastAsia="Times New Roman" w:hAnsi="Book Antiqua" w:cstheme="minorHAnsi"/>
        </w:rPr>
      </w:pPr>
      <w:r w:rsidRPr="00C96AAC">
        <w:rPr>
          <w:rFonts w:ascii="Book Antiqua" w:eastAsia="Times New Roman" w:hAnsi="Book Antiqua" w:cstheme="minorHAnsi"/>
          <w:bCs/>
        </w:rPr>
        <w:t xml:space="preserve"> </w:t>
      </w:r>
    </w:p>
    <w:p w:rsidR="00C96AAC" w:rsidRPr="00C96AAC" w:rsidRDefault="00C96AAC" w:rsidP="00C96AAC">
      <w:pPr>
        <w:spacing w:after="0" w:line="240" w:lineRule="auto"/>
        <w:rPr>
          <w:rFonts w:ascii="Book Antiqua" w:eastAsia="Times New Roman" w:hAnsi="Book Antiqua" w:cstheme="minorHAnsi"/>
          <w:b/>
          <w:bCs/>
        </w:rPr>
      </w:pPr>
    </w:p>
    <w:p w:rsidR="00C96AAC" w:rsidRPr="00C96AAC" w:rsidRDefault="00C309A8" w:rsidP="00C96AAC">
      <w:pPr>
        <w:spacing w:after="0" w:line="240" w:lineRule="auto"/>
        <w:rPr>
          <w:rFonts w:ascii="Book Antiqua" w:eastAsia="Times New Roman" w:hAnsi="Book Antiqua" w:cstheme="minorHAnsi"/>
          <w:b/>
        </w:rPr>
      </w:pPr>
      <w:r>
        <w:rPr>
          <w:rFonts w:ascii="Book Antiqua" w:eastAsia="Times New Roman" w:hAnsi="Book Antiqua" w:cstheme="minorHAnsi"/>
          <w:b/>
          <w:bCs/>
        </w:rPr>
        <w:lastRenderedPageBreak/>
        <w:t xml:space="preserve">Unit 4 </w:t>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t xml:space="preserve">  </w:t>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
          <w:bCs/>
        </w:rPr>
        <w:t>Cancer-Causing Chemicals</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Concept of carcinogenesis</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Mechanism of chemical carcinogens</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 xml:space="preserve">Human carcinogens </w:t>
      </w:r>
    </w:p>
    <w:p w:rsidR="00C96AAC" w:rsidRPr="00C96AAC" w:rsidRDefault="00C96AAC" w:rsidP="00C96AAC">
      <w:pPr>
        <w:spacing w:after="0" w:line="240" w:lineRule="auto"/>
        <w:rPr>
          <w:rFonts w:ascii="Book Antiqua" w:eastAsia="Times New Roman" w:hAnsi="Book Antiqua" w:cstheme="minorHAnsi"/>
          <w:bCs/>
        </w:rPr>
      </w:pPr>
    </w:p>
    <w:p w:rsidR="00C96AAC" w:rsidRPr="00C96AAC" w:rsidRDefault="00C309A8" w:rsidP="00C96AAC">
      <w:pPr>
        <w:spacing w:after="0" w:line="240" w:lineRule="auto"/>
        <w:rPr>
          <w:rFonts w:ascii="Book Antiqua" w:eastAsia="Times New Roman" w:hAnsi="Book Antiqua" w:cstheme="minorHAnsi"/>
          <w:b/>
        </w:rPr>
      </w:pPr>
      <w:r>
        <w:rPr>
          <w:rFonts w:ascii="Book Antiqua" w:eastAsia="Times New Roman" w:hAnsi="Book Antiqua" w:cstheme="minorHAnsi"/>
          <w:b/>
          <w:bCs/>
        </w:rPr>
        <w:t xml:space="preserve">Unit 5 </w:t>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r>
      <w:r>
        <w:rPr>
          <w:rFonts w:ascii="Book Antiqua" w:eastAsia="Times New Roman" w:hAnsi="Book Antiqua" w:cstheme="minorHAnsi"/>
          <w:b/>
          <w:bCs/>
        </w:rPr>
        <w:tab/>
        <w:t xml:space="preserve">  </w:t>
      </w:r>
    </w:p>
    <w:p w:rsidR="00C96AAC" w:rsidRPr="00C96AAC" w:rsidRDefault="00C96AAC" w:rsidP="00C96AAC">
      <w:pPr>
        <w:autoSpaceDE w:val="0"/>
        <w:autoSpaceDN w:val="0"/>
        <w:adjustRightInd w:val="0"/>
        <w:spacing w:after="0" w:line="240" w:lineRule="auto"/>
        <w:rPr>
          <w:rFonts w:ascii="Book Antiqua" w:eastAsia="Times New Roman" w:hAnsi="Book Antiqua" w:cstheme="minorHAnsi"/>
          <w:color w:val="000000"/>
        </w:rPr>
      </w:pPr>
      <w:r w:rsidRPr="00C96AAC">
        <w:rPr>
          <w:rFonts w:ascii="Book Antiqua" w:eastAsiaTheme="minorHAnsi" w:hAnsi="Book Antiqua" w:cstheme="minorHAnsi"/>
          <w:b/>
          <w:bCs/>
        </w:rPr>
        <w:t xml:space="preserve">Common </w:t>
      </w:r>
      <w:proofErr w:type="gramStart"/>
      <w:r w:rsidRPr="00C96AAC">
        <w:rPr>
          <w:rFonts w:ascii="Book Antiqua" w:eastAsiaTheme="minorHAnsi" w:hAnsi="Book Antiqua" w:cstheme="minorHAnsi"/>
          <w:b/>
          <w:bCs/>
        </w:rPr>
        <w:t>Toxic,</w:t>
      </w:r>
      <w:proofErr w:type="gramEnd"/>
      <w:r w:rsidRPr="00C96AAC">
        <w:rPr>
          <w:rFonts w:ascii="Book Antiqua" w:eastAsiaTheme="minorHAnsi" w:hAnsi="Book Antiqua" w:cstheme="minorHAnsi"/>
          <w:b/>
          <w:bCs/>
        </w:rPr>
        <w:t xml:space="preserve"> and Flammable Gases</w:t>
      </w:r>
      <w:r w:rsidR="00C309A8">
        <w:rPr>
          <w:rFonts w:ascii="Book Antiqua" w:eastAsiaTheme="minorHAnsi" w:hAnsi="Book Antiqua" w:cstheme="minorHAnsi"/>
          <w:b/>
          <w:bCs/>
        </w:rPr>
        <w:t xml:space="preserve"> including</w:t>
      </w:r>
      <w:r w:rsidRPr="00C96AAC">
        <w:rPr>
          <w:rFonts w:ascii="Book Antiqua" w:eastAsia="Times New Roman" w:hAnsi="Book Antiqua" w:cstheme="minorHAnsi"/>
          <w:color w:val="000000"/>
        </w:rPr>
        <w:t xml:space="preserve">: </w:t>
      </w:r>
    </w:p>
    <w:p w:rsidR="00C96AAC" w:rsidRPr="00C96AAC" w:rsidRDefault="00C96AAC" w:rsidP="00C96AAC">
      <w:pPr>
        <w:autoSpaceDE w:val="0"/>
        <w:autoSpaceDN w:val="0"/>
        <w:adjustRightInd w:val="0"/>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Hydrogen </w:t>
      </w:r>
    </w:p>
    <w:p w:rsidR="00C96AAC" w:rsidRPr="00C96AAC" w:rsidRDefault="00C96AAC" w:rsidP="00C96AAC">
      <w:pPr>
        <w:autoSpaceDE w:val="0"/>
        <w:autoSpaceDN w:val="0"/>
        <w:adjustRightInd w:val="0"/>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Carbon mono and dioxide</w:t>
      </w:r>
    </w:p>
    <w:p w:rsidR="00C96AAC" w:rsidRPr="00C96AAC" w:rsidRDefault="00C96AAC" w:rsidP="00C96AAC">
      <w:pPr>
        <w:autoSpaceDE w:val="0"/>
        <w:autoSpaceDN w:val="0"/>
        <w:adjustRightInd w:val="0"/>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Nitrogen Oxide</w:t>
      </w:r>
    </w:p>
    <w:p w:rsidR="00C96AAC" w:rsidRPr="00C96AAC" w:rsidRDefault="00C96AAC" w:rsidP="00C96AAC">
      <w:pPr>
        <w:autoSpaceDE w:val="0"/>
        <w:autoSpaceDN w:val="0"/>
        <w:adjustRightInd w:val="0"/>
        <w:spacing w:after="0" w:line="240" w:lineRule="auto"/>
        <w:rPr>
          <w:rFonts w:ascii="Book Antiqua" w:eastAsia="Times New Roman" w:hAnsi="Book Antiqua" w:cstheme="minorHAnsi"/>
          <w:color w:val="000000"/>
        </w:rPr>
      </w:pPr>
    </w:p>
    <w:p w:rsidR="00C96AAC" w:rsidRPr="00C96AAC" w:rsidRDefault="00C96AAC" w:rsidP="00C96AAC">
      <w:pPr>
        <w:spacing w:after="0" w:line="240" w:lineRule="auto"/>
        <w:rPr>
          <w:rFonts w:ascii="Book Antiqua" w:eastAsia="Times New Roman" w:hAnsi="Book Antiqua" w:cstheme="minorHAnsi"/>
          <w:b/>
        </w:rPr>
      </w:pPr>
      <w:r w:rsidRPr="00C96AAC">
        <w:rPr>
          <w:rFonts w:ascii="Book Antiqua" w:eastAsia="Times New Roman" w:hAnsi="Book Antiqua" w:cstheme="minorHAnsi"/>
          <w:b/>
          <w:bCs/>
        </w:rPr>
        <w:t xml:space="preserve">Unit 6 </w:t>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t xml:space="preserve">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Biochemical aspects of</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 Arsenic,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Cadmium,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Lead,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Mercury,</w:t>
      </w:r>
    </w:p>
    <w:p w:rsidR="00C96AAC" w:rsidRPr="00C96AAC" w:rsidRDefault="00C309A8" w:rsidP="00C96AAC">
      <w:pPr>
        <w:spacing w:after="0" w:line="240" w:lineRule="auto"/>
        <w:rPr>
          <w:rFonts w:ascii="Book Antiqua" w:eastAsia="Times New Roman" w:hAnsi="Book Antiqua" w:cstheme="minorHAnsi"/>
          <w:color w:val="000000"/>
        </w:rPr>
      </w:pPr>
      <w:r>
        <w:rPr>
          <w:rFonts w:ascii="Book Antiqua" w:eastAsia="Times New Roman" w:hAnsi="Book Antiqua" w:cstheme="minorHAnsi"/>
          <w:color w:val="000000"/>
        </w:rPr>
        <w:t xml:space="preserve"> Carbon monoxide</w:t>
      </w:r>
    </w:p>
    <w:p w:rsidR="00C96AAC" w:rsidRPr="00C96AAC" w:rsidRDefault="00C96AAC" w:rsidP="00C96AAC">
      <w:pPr>
        <w:spacing w:after="0" w:line="240" w:lineRule="auto"/>
        <w:rPr>
          <w:rFonts w:ascii="Book Antiqua" w:eastAsia="Times New Roman" w:hAnsi="Book Antiqua" w:cstheme="minorHAnsi"/>
          <w:color w:val="000000"/>
        </w:rPr>
      </w:pPr>
    </w:p>
    <w:p w:rsidR="00C96AAC" w:rsidRPr="00C96AAC" w:rsidRDefault="00C96AAC" w:rsidP="00C96AAC">
      <w:pPr>
        <w:spacing w:after="0" w:line="240" w:lineRule="auto"/>
        <w:rPr>
          <w:rFonts w:ascii="Book Antiqua" w:eastAsia="Times New Roman" w:hAnsi="Book Antiqua" w:cstheme="minorHAnsi"/>
          <w:b/>
        </w:rPr>
      </w:pPr>
      <w:r w:rsidRPr="00C96AAC">
        <w:rPr>
          <w:rFonts w:ascii="Book Antiqua" w:eastAsia="Times New Roman" w:hAnsi="Book Antiqua" w:cstheme="minorHAnsi"/>
          <w:b/>
          <w:bCs/>
        </w:rPr>
        <w:t xml:space="preserve">Unit 7 </w:t>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
          <w:bCs/>
        </w:rPr>
        <w:t xml:space="preserve">Hazardous Properties of Some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Insecticides </w:t>
      </w:r>
    </w:p>
    <w:p w:rsidR="00C96AAC" w:rsidRPr="00C96AAC" w:rsidRDefault="00C96AAC" w:rsidP="00C96AAC">
      <w:pPr>
        <w:spacing w:after="0" w:line="240" w:lineRule="auto"/>
        <w:rPr>
          <w:rFonts w:ascii="Book Antiqua" w:eastAsiaTheme="minorHAnsi" w:hAnsi="Book Antiqua" w:cstheme="minorHAnsi"/>
          <w:bCs/>
        </w:rPr>
      </w:pPr>
      <w:r w:rsidRPr="00C96AAC">
        <w:rPr>
          <w:rFonts w:ascii="Book Antiqua" w:eastAsiaTheme="minorHAnsi" w:hAnsi="Book Antiqua" w:cstheme="minorHAnsi"/>
          <w:bCs/>
        </w:rPr>
        <w:t xml:space="preserve">Asbestos, </w:t>
      </w:r>
    </w:p>
    <w:p w:rsidR="00C96AAC" w:rsidRPr="00C96AAC" w:rsidRDefault="00C96AAC" w:rsidP="00C96AAC">
      <w:pPr>
        <w:spacing w:after="0" w:line="240" w:lineRule="auto"/>
        <w:rPr>
          <w:rFonts w:ascii="Book Antiqua" w:eastAsiaTheme="minorHAnsi" w:hAnsi="Book Antiqua" w:cstheme="minorHAnsi"/>
          <w:bCs/>
        </w:rPr>
      </w:pPr>
      <w:proofErr w:type="spellStart"/>
      <w:r w:rsidRPr="00C96AAC">
        <w:rPr>
          <w:rFonts w:ascii="Book Antiqua" w:eastAsiaTheme="minorHAnsi" w:hAnsi="Book Antiqua" w:cstheme="minorHAnsi"/>
          <w:bCs/>
        </w:rPr>
        <w:t>Flyash</w:t>
      </w:r>
      <w:proofErr w:type="spellEnd"/>
      <w:r w:rsidRPr="00C96AAC">
        <w:rPr>
          <w:rFonts w:ascii="Book Antiqua" w:eastAsiaTheme="minorHAnsi" w:hAnsi="Book Antiqua" w:cstheme="minorHAnsi"/>
          <w:bCs/>
        </w:rPr>
        <w:t>,</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Ozone and PAN pesticides,</w:t>
      </w:r>
    </w:p>
    <w:p w:rsidR="00C96AAC" w:rsidRPr="00C96AAC" w:rsidRDefault="00C96AAC" w:rsidP="00C96AAC">
      <w:pPr>
        <w:spacing w:after="0" w:line="240" w:lineRule="auto"/>
        <w:rPr>
          <w:rFonts w:ascii="Book Antiqua" w:eastAsia="Times New Roman" w:hAnsi="Book Antiqua" w:cstheme="minorHAnsi"/>
          <w:bCs/>
        </w:rPr>
      </w:pPr>
      <w:r w:rsidRPr="00C96AAC">
        <w:rPr>
          <w:rFonts w:ascii="Book Antiqua" w:eastAsia="Times New Roman" w:hAnsi="Book Antiqua" w:cstheme="minorHAnsi"/>
          <w:bCs/>
        </w:rPr>
        <w:t>Chemical and Biological agents including warfare Agents</w:t>
      </w:r>
    </w:p>
    <w:p w:rsidR="00C96AAC" w:rsidRPr="00C96AAC" w:rsidRDefault="00C96AAC" w:rsidP="00C96AAC">
      <w:pPr>
        <w:spacing w:after="0" w:line="240" w:lineRule="auto"/>
        <w:rPr>
          <w:rFonts w:ascii="Book Antiqua" w:eastAsia="Times New Roman" w:hAnsi="Book Antiqua" w:cstheme="minorHAnsi"/>
          <w:bCs/>
        </w:rPr>
      </w:pPr>
    </w:p>
    <w:p w:rsidR="00C96AAC" w:rsidRPr="00C96AAC" w:rsidRDefault="00C96AAC" w:rsidP="00C96AAC">
      <w:pPr>
        <w:spacing w:after="0" w:line="240" w:lineRule="auto"/>
        <w:rPr>
          <w:rFonts w:ascii="Book Antiqua" w:eastAsia="Times New Roman" w:hAnsi="Book Antiqua" w:cstheme="minorHAnsi"/>
          <w:b/>
          <w:bCs/>
        </w:rPr>
      </w:pPr>
      <w:r w:rsidRPr="00C96AAC">
        <w:rPr>
          <w:rFonts w:ascii="Book Antiqua" w:eastAsia="Times New Roman" w:hAnsi="Book Antiqua" w:cstheme="minorHAnsi"/>
          <w:b/>
          <w:bCs/>
        </w:rPr>
        <w:t xml:space="preserve">Unit 8 </w:t>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r>
      <w:r w:rsidRPr="00C96AAC">
        <w:rPr>
          <w:rFonts w:ascii="Book Antiqua" w:eastAsia="Times New Roman" w:hAnsi="Book Antiqua" w:cstheme="minorHAnsi"/>
          <w:b/>
          <w:bCs/>
        </w:rPr>
        <w:tab/>
        <w:t xml:space="preserve">  </w:t>
      </w:r>
    </w:p>
    <w:p w:rsidR="00C96AAC" w:rsidRPr="00C96AAC" w:rsidRDefault="00C96AAC" w:rsidP="00C96AAC">
      <w:pPr>
        <w:spacing w:after="0" w:line="240" w:lineRule="auto"/>
        <w:rPr>
          <w:rFonts w:ascii="Book Antiqua" w:eastAsia="Times New Roman" w:hAnsi="Book Antiqua" w:cstheme="minorHAnsi"/>
          <w:color w:val="000000"/>
        </w:rPr>
      </w:pPr>
      <w:proofErr w:type="gramStart"/>
      <w:r w:rsidRPr="00C96AAC">
        <w:rPr>
          <w:rFonts w:ascii="Book Antiqua" w:eastAsia="Times New Roman" w:hAnsi="Book Antiqua" w:cstheme="minorHAnsi"/>
          <w:color w:val="000000"/>
        </w:rPr>
        <w:t>Management techniques for toxic and hazardous waste.</w:t>
      </w:r>
      <w:proofErr w:type="gramEnd"/>
      <w:r w:rsidRPr="00C96AAC">
        <w:rPr>
          <w:rFonts w:ascii="Book Antiqua" w:eastAsia="Times New Roman" w:hAnsi="Book Antiqua" w:cstheme="minorHAnsi"/>
          <w:color w:val="000000"/>
        </w:rPr>
        <w:t xml:space="preserve"> Model assignments and practical validation  </w:t>
      </w:r>
    </w:p>
    <w:p w:rsidR="00C96AAC" w:rsidRPr="00C96AAC" w:rsidRDefault="00C96AAC" w:rsidP="00C96AAC">
      <w:pPr>
        <w:spacing w:after="0" w:line="240" w:lineRule="auto"/>
        <w:rPr>
          <w:rFonts w:ascii="Book Antiqua" w:eastAsia="Times New Roman" w:hAnsi="Book Antiqua" w:cstheme="minorHAnsi"/>
          <w:color w:val="000000"/>
        </w:rPr>
      </w:pPr>
    </w:p>
    <w:p w:rsidR="00C96AAC" w:rsidRPr="00C96AAC" w:rsidRDefault="00C96AAC" w:rsidP="00C96AAC">
      <w:pPr>
        <w:spacing w:after="0" w:line="240" w:lineRule="auto"/>
        <w:rPr>
          <w:rFonts w:ascii="Book Antiqua" w:eastAsia="Times New Roman" w:hAnsi="Book Antiqua" w:cstheme="minorHAnsi"/>
          <w:b/>
          <w:bCs/>
          <w:color w:val="000000"/>
        </w:rPr>
      </w:pPr>
      <w:r w:rsidRPr="00C96AAC">
        <w:rPr>
          <w:rFonts w:ascii="Book Antiqua" w:eastAsia="Times New Roman" w:hAnsi="Book Antiqua" w:cstheme="minorHAnsi"/>
          <w:b/>
          <w:bCs/>
          <w:color w:val="000000"/>
        </w:rPr>
        <w:t>Unit 9</w:t>
      </w:r>
      <w:r w:rsidRPr="00C96AAC">
        <w:rPr>
          <w:rFonts w:ascii="Book Antiqua" w:eastAsia="Times New Roman" w:hAnsi="Book Antiqua" w:cstheme="minorHAnsi"/>
          <w:b/>
          <w:bCs/>
        </w:rPr>
        <w:t xml:space="preserve">                                                                                                           </w:t>
      </w:r>
      <w:r w:rsidR="00C309A8">
        <w:rPr>
          <w:rFonts w:ascii="Book Antiqua" w:eastAsia="Times New Roman" w:hAnsi="Book Antiqua" w:cstheme="minorHAnsi"/>
          <w:b/>
          <w:bCs/>
        </w:rPr>
        <w:t xml:space="preserve">                              </w:t>
      </w:r>
    </w:p>
    <w:p w:rsidR="00C96AAC" w:rsidRPr="00C96AAC" w:rsidRDefault="00C96AAC" w:rsidP="00C96AAC">
      <w:pPr>
        <w:spacing w:after="0" w:line="240" w:lineRule="auto"/>
        <w:rPr>
          <w:rFonts w:ascii="Book Antiqua" w:eastAsia="Times New Roman" w:hAnsi="Book Antiqua" w:cstheme="minorHAnsi"/>
          <w:color w:val="000000"/>
        </w:rPr>
      </w:pPr>
      <w:r w:rsidRPr="00C96AAC">
        <w:rPr>
          <w:rFonts w:ascii="Book Antiqua" w:eastAsia="Times New Roman" w:hAnsi="Book Antiqua" w:cstheme="minorHAnsi"/>
          <w:color w:val="000000"/>
        </w:rPr>
        <w:t>Drug toxicity:  Mechanism to reduce a drug toxicity; Drug-Chemical; Drug-</w:t>
      </w:r>
      <w:proofErr w:type="gramStart"/>
      <w:r w:rsidRPr="00C96AAC">
        <w:rPr>
          <w:rFonts w:ascii="Book Antiqua" w:eastAsia="Times New Roman" w:hAnsi="Book Antiqua" w:cstheme="minorHAnsi"/>
          <w:color w:val="000000"/>
        </w:rPr>
        <w:t>Drug ,</w:t>
      </w:r>
      <w:proofErr w:type="gramEnd"/>
      <w:r w:rsidRPr="00C96AAC">
        <w:rPr>
          <w:rFonts w:ascii="Book Antiqua" w:eastAsia="Times New Roman" w:hAnsi="Book Antiqua" w:cstheme="minorHAnsi"/>
          <w:color w:val="000000"/>
        </w:rPr>
        <w:t xml:space="preserve"> Drug –Microbe/enzyme interaction </w:t>
      </w:r>
    </w:p>
    <w:p w:rsidR="00C96AAC" w:rsidRPr="00C96AAC" w:rsidRDefault="00C96AAC" w:rsidP="00C96AAC">
      <w:pPr>
        <w:spacing w:after="0" w:line="240" w:lineRule="auto"/>
        <w:rPr>
          <w:rFonts w:ascii="Book Antiqua" w:eastAsia="Times New Roman" w:hAnsi="Book Antiqua" w:cstheme="minorHAnsi"/>
          <w:color w:val="000000"/>
        </w:rPr>
      </w:pPr>
    </w:p>
    <w:p w:rsidR="00C96AAC" w:rsidRPr="00C96AAC" w:rsidRDefault="00C96AAC" w:rsidP="00C96AAC">
      <w:pPr>
        <w:spacing w:after="0" w:line="240" w:lineRule="auto"/>
        <w:rPr>
          <w:rFonts w:ascii="Book Antiqua" w:eastAsia="Times New Roman" w:hAnsi="Book Antiqua" w:cstheme="minorHAnsi"/>
          <w:color w:val="000000"/>
        </w:rPr>
      </w:pPr>
    </w:p>
    <w:p w:rsidR="00C96AAC" w:rsidRPr="00C96AAC" w:rsidRDefault="00C96AAC" w:rsidP="00C96AAC">
      <w:pPr>
        <w:spacing w:after="0" w:line="240" w:lineRule="auto"/>
        <w:rPr>
          <w:rFonts w:ascii="Book Antiqua" w:eastAsia="Times New Roman" w:hAnsi="Book Antiqua" w:cstheme="minorHAnsi"/>
          <w:color w:val="000000"/>
        </w:rPr>
      </w:pPr>
    </w:p>
    <w:p w:rsidR="00C96AAC" w:rsidRPr="00C96AAC" w:rsidRDefault="00C96AAC" w:rsidP="00C96AAC">
      <w:pPr>
        <w:spacing w:after="0" w:line="240" w:lineRule="auto"/>
        <w:rPr>
          <w:rFonts w:ascii="Book Antiqua" w:eastAsia="Times New Roman" w:hAnsi="Book Antiqua" w:cstheme="minorHAnsi"/>
          <w:b/>
          <w:color w:val="000000"/>
        </w:rPr>
      </w:pPr>
      <w:r w:rsidRPr="00C96AAC">
        <w:rPr>
          <w:rFonts w:ascii="Book Antiqua" w:eastAsia="Times New Roman" w:hAnsi="Book Antiqua" w:cstheme="minorHAnsi"/>
          <w:b/>
          <w:color w:val="000000"/>
        </w:rPr>
        <w:t>Prescribed Text Books:</w:t>
      </w:r>
    </w:p>
    <w:p w:rsidR="00C96AAC" w:rsidRPr="00C96AAC" w:rsidRDefault="00C96AAC" w:rsidP="00C96AAC">
      <w:pPr>
        <w:numPr>
          <w:ilvl w:val="0"/>
          <w:numId w:val="10"/>
        </w:numPr>
        <w:spacing w:after="0" w:line="240" w:lineRule="auto"/>
        <w:contextualSpacing/>
        <w:rPr>
          <w:rFonts w:ascii="Book Antiqua" w:eastAsia="Times New Roman" w:hAnsi="Book Antiqua" w:cstheme="minorHAnsi"/>
          <w:iCs/>
          <w:color w:val="000000"/>
        </w:rPr>
      </w:pPr>
      <w:proofErr w:type="spellStart"/>
      <w:r w:rsidRPr="00C96AAC">
        <w:rPr>
          <w:rFonts w:ascii="Book Antiqua" w:eastAsia="Times New Roman" w:hAnsi="Book Antiqua" w:cstheme="minorHAnsi"/>
          <w:color w:val="000000"/>
        </w:rPr>
        <w:t>Patnaik</w:t>
      </w:r>
      <w:proofErr w:type="spellEnd"/>
      <w:r w:rsidRPr="00C96AAC">
        <w:rPr>
          <w:rFonts w:ascii="Book Antiqua" w:eastAsia="Times New Roman" w:hAnsi="Book Antiqua" w:cstheme="minorHAnsi"/>
          <w:color w:val="000000"/>
        </w:rPr>
        <w:t xml:space="preserve"> P., A Comprehensive Guide to the Hazardous Properties of Chemical Substances </w:t>
      </w:r>
      <w:proofErr w:type="gramStart"/>
      <w:r w:rsidRPr="00C96AAC">
        <w:rPr>
          <w:rFonts w:ascii="Book Antiqua" w:eastAsia="Times New Roman" w:hAnsi="Book Antiqua" w:cstheme="minorHAnsi"/>
          <w:color w:val="000000"/>
        </w:rPr>
        <w:t>( III</w:t>
      </w:r>
      <w:proofErr w:type="gramEnd"/>
      <w:r w:rsidRPr="00C96AAC">
        <w:rPr>
          <w:rFonts w:ascii="Book Antiqua" w:eastAsia="Times New Roman" w:hAnsi="Book Antiqua" w:cstheme="minorHAnsi"/>
          <w:color w:val="000000"/>
        </w:rPr>
        <w:t xml:space="preserve"> Ed.) John Wiley &amp; Sons, Inc., Hoboken, New Jersey</w:t>
      </w:r>
    </w:p>
    <w:p w:rsidR="00C96AAC" w:rsidRPr="00C96AAC" w:rsidRDefault="00C96AAC" w:rsidP="00C96AAC">
      <w:pPr>
        <w:numPr>
          <w:ilvl w:val="0"/>
          <w:numId w:val="10"/>
        </w:numPr>
        <w:spacing w:after="0" w:line="240" w:lineRule="auto"/>
        <w:contextualSpacing/>
        <w:rPr>
          <w:rFonts w:ascii="Book Antiqua" w:eastAsia="Times New Roman" w:hAnsi="Book Antiqua" w:cstheme="minorHAnsi"/>
          <w:iCs/>
          <w:color w:val="000000"/>
        </w:rPr>
      </w:pPr>
      <w:r w:rsidRPr="00C96AAC">
        <w:rPr>
          <w:rFonts w:ascii="Book Antiqua" w:eastAsia="Times New Roman" w:hAnsi="Book Antiqua" w:cstheme="minorHAnsi"/>
          <w:color w:val="000000"/>
        </w:rPr>
        <w:t xml:space="preserve">Moffatt H K and </w:t>
      </w:r>
      <w:proofErr w:type="spellStart"/>
      <w:r w:rsidRPr="00C96AAC">
        <w:rPr>
          <w:rFonts w:ascii="Book Antiqua" w:eastAsia="Times New Roman" w:hAnsi="Book Antiqua" w:cstheme="minorHAnsi"/>
          <w:color w:val="000000"/>
        </w:rPr>
        <w:t>Shuckburgh</w:t>
      </w:r>
      <w:proofErr w:type="spellEnd"/>
      <w:r w:rsidRPr="00C96AAC">
        <w:rPr>
          <w:rFonts w:ascii="Book Antiqua" w:eastAsia="Times New Roman" w:hAnsi="Book Antiqua" w:cstheme="minorHAnsi"/>
          <w:color w:val="000000"/>
        </w:rPr>
        <w:t>, Environmental Hazards, Imperial College Press.( ISBN 978-981-4313-28-5)</w:t>
      </w:r>
    </w:p>
    <w:p w:rsidR="00C96AAC" w:rsidRPr="00C96AAC" w:rsidRDefault="00C96AAC" w:rsidP="00C96AAC">
      <w:pPr>
        <w:spacing w:after="0" w:line="240" w:lineRule="auto"/>
        <w:rPr>
          <w:rFonts w:ascii="Book Antiqua" w:eastAsia="Times New Roman" w:hAnsi="Book Antiqua" w:cstheme="minorHAnsi"/>
          <w:iCs/>
          <w:color w:val="000000"/>
        </w:rPr>
      </w:pPr>
    </w:p>
    <w:p w:rsidR="00C96AAC" w:rsidRPr="00C96AAC" w:rsidRDefault="00C96AAC" w:rsidP="00C96AAC">
      <w:pPr>
        <w:spacing w:after="0" w:line="240" w:lineRule="auto"/>
        <w:rPr>
          <w:rFonts w:ascii="Book Antiqua" w:eastAsia="Times New Roman" w:hAnsi="Book Antiqua" w:cstheme="minorHAnsi"/>
          <w:b/>
          <w:color w:val="000000"/>
        </w:rPr>
      </w:pPr>
      <w:r w:rsidRPr="00C96AAC">
        <w:rPr>
          <w:rFonts w:ascii="Book Antiqua" w:eastAsia="Times New Roman" w:hAnsi="Book Antiqua" w:cstheme="minorHAnsi"/>
          <w:b/>
          <w:color w:val="000000"/>
        </w:rPr>
        <w:t>Suggested Additional Readings:</w:t>
      </w:r>
    </w:p>
    <w:p w:rsidR="00C96AAC" w:rsidRPr="00C96AAC" w:rsidRDefault="00C96AAC" w:rsidP="00C96AAC">
      <w:pPr>
        <w:numPr>
          <w:ilvl w:val="0"/>
          <w:numId w:val="11"/>
        </w:numPr>
        <w:spacing w:after="0" w:line="240" w:lineRule="auto"/>
        <w:contextualSpacing/>
        <w:rPr>
          <w:rFonts w:ascii="Book Antiqua" w:eastAsia="Times New Roman" w:hAnsi="Book Antiqua" w:cstheme="minorHAnsi"/>
          <w:color w:val="000000"/>
        </w:rPr>
      </w:pPr>
      <w:r w:rsidRPr="00C96AAC">
        <w:rPr>
          <w:rFonts w:ascii="Book Antiqua" w:eastAsia="Times New Roman" w:hAnsi="Book Antiqua" w:cstheme="minorHAnsi"/>
          <w:color w:val="000000"/>
        </w:rPr>
        <w:t xml:space="preserve">Batty LC and </w:t>
      </w:r>
      <w:proofErr w:type="spellStart"/>
      <w:r w:rsidRPr="00C96AAC">
        <w:rPr>
          <w:rFonts w:ascii="Book Antiqua" w:eastAsia="Times New Roman" w:hAnsi="Book Antiqua" w:cstheme="minorHAnsi"/>
          <w:color w:val="000000"/>
        </w:rPr>
        <w:t>Hallberg</w:t>
      </w:r>
      <w:proofErr w:type="spellEnd"/>
      <w:r w:rsidRPr="00C96AAC">
        <w:rPr>
          <w:rFonts w:ascii="Book Antiqua" w:eastAsia="Times New Roman" w:hAnsi="Book Antiqua" w:cstheme="minorHAnsi"/>
          <w:color w:val="000000"/>
        </w:rPr>
        <w:t xml:space="preserve"> K B, Ecology of Industrial Pollution , Cambridge University press, New Delhi.</w:t>
      </w:r>
    </w:p>
    <w:p w:rsidR="00C96AAC" w:rsidRPr="00C96AAC" w:rsidRDefault="00C96AAC" w:rsidP="00C96AAC">
      <w:pPr>
        <w:numPr>
          <w:ilvl w:val="0"/>
          <w:numId w:val="11"/>
        </w:numPr>
        <w:spacing w:after="0" w:line="240" w:lineRule="auto"/>
        <w:contextualSpacing/>
        <w:rPr>
          <w:rFonts w:ascii="Book Antiqua" w:eastAsia="Times New Roman" w:hAnsi="Book Antiqua" w:cstheme="minorHAnsi"/>
          <w:iCs/>
          <w:color w:val="000000"/>
        </w:rPr>
      </w:pPr>
      <w:r w:rsidRPr="00C96AAC">
        <w:rPr>
          <w:rFonts w:ascii="Book Antiqua" w:eastAsia="Times New Roman" w:hAnsi="Book Antiqua" w:cstheme="minorHAnsi"/>
          <w:color w:val="000000"/>
        </w:rPr>
        <w:lastRenderedPageBreak/>
        <w:t xml:space="preserve"> </w:t>
      </w:r>
      <w:proofErr w:type="spellStart"/>
      <w:r w:rsidRPr="00C96AAC">
        <w:rPr>
          <w:rFonts w:ascii="Book Antiqua" w:eastAsia="Times New Roman" w:hAnsi="Book Antiqua" w:cstheme="minorHAnsi"/>
          <w:color w:val="000000"/>
        </w:rPr>
        <w:t>Oloman</w:t>
      </w:r>
      <w:proofErr w:type="spellEnd"/>
      <w:r w:rsidRPr="00C96AAC">
        <w:rPr>
          <w:rFonts w:ascii="Book Antiqua" w:eastAsia="Times New Roman" w:hAnsi="Book Antiqua" w:cstheme="minorHAnsi"/>
          <w:color w:val="000000"/>
        </w:rPr>
        <w:t xml:space="preserve"> C, Material and Energy Balance for Engineers and Environmentalist</w:t>
      </w:r>
      <w:proofErr w:type="gramStart"/>
      <w:r w:rsidRPr="00C96AAC">
        <w:rPr>
          <w:rFonts w:ascii="Book Antiqua" w:eastAsia="Times New Roman" w:hAnsi="Book Antiqua" w:cstheme="minorHAnsi"/>
          <w:color w:val="000000"/>
        </w:rPr>
        <w:t>,  Imperial</w:t>
      </w:r>
      <w:proofErr w:type="gramEnd"/>
      <w:r w:rsidRPr="00C96AAC">
        <w:rPr>
          <w:rFonts w:ascii="Book Antiqua" w:eastAsia="Times New Roman" w:hAnsi="Book Antiqua" w:cstheme="minorHAnsi"/>
          <w:color w:val="000000"/>
        </w:rPr>
        <w:t xml:space="preserve"> College Press.( ISBN 978-1-84816-368-3).</w:t>
      </w:r>
    </w:p>
    <w:p w:rsidR="00C96AAC" w:rsidRPr="00C96AAC" w:rsidRDefault="00C96AAC" w:rsidP="00C96AAC">
      <w:pPr>
        <w:numPr>
          <w:ilvl w:val="0"/>
          <w:numId w:val="11"/>
        </w:numPr>
        <w:spacing w:after="0" w:line="240" w:lineRule="auto"/>
        <w:contextualSpacing/>
        <w:rPr>
          <w:rFonts w:ascii="Book Antiqua" w:eastAsia="Times New Roman" w:hAnsi="Book Antiqua" w:cstheme="minorHAnsi"/>
          <w:iCs/>
          <w:color w:val="000000"/>
        </w:rPr>
      </w:pPr>
      <w:r w:rsidRPr="00C96AAC">
        <w:rPr>
          <w:rFonts w:ascii="Book Antiqua" w:eastAsia="Times New Roman" w:hAnsi="Book Antiqua" w:cstheme="minorHAnsi"/>
          <w:color w:val="000000"/>
        </w:rPr>
        <w:t>Yen T F, Chemical Processes for Environmental Engineering, Imperial College Press</w:t>
      </w:r>
      <w:proofErr w:type="gramStart"/>
      <w:r w:rsidRPr="00C96AAC">
        <w:rPr>
          <w:rFonts w:ascii="Book Antiqua" w:eastAsia="Times New Roman" w:hAnsi="Book Antiqua" w:cstheme="minorHAnsi"/>
          <w:color w:val="000000"/>
        </w:rPr>
        <w:t>.(</w:t>
      </w:r>
      <w:proofErr w:type="gramEnd"/>
      <w:r w:rsidRPr="00C96AAC">
        <w:rPr>
          <w:rFonts w:ascii="Book Antiqua" w:eastAsia="Times New Roman" w:hAnsi="Book Antiqua" w:cstheme="minorHAnsi"/>
          <w:color w:val="000000"/>
        </w:rPr>
        <w:t xml:space="preserve"> ISBN 978-1-86094-759-9).</w:t>
      </w:r>
    </w:p>
    <w:p w:rsidR="00C96AAC" w:rsidRPr="00C96AAC" w:rsidRDefault="00C96AAC" w:rsidP="00C96AAC">
      <w:pPr>
        <w:numPr>
          <w:ilvl w:val="0"/>
          <w:numId w:val="11"/>
        </w:numPr>
        <w:spacing w:after="0" w:line="240" w:lineRule="auto"/>
        <w:contextualSpacing/>
        <w:rPr>
          <w:rFonts w:ascii="Book Antiqua" w:eastAsia="Times New Roman" w:hAnsi="Book Antiqua" w:cstheme="minorHAnsi"/>
          <w:iCs/>
          <w:color w:val="000000"/>
        </w:rPr>
      </w:pPr>
      <w:proofErr w:type="spellStart"/>
      <w:r w:rsidRPr="00C96AAC">
        <w:rPr>
          <w:rFonts w:ascii="Book Antiqua" w:eastAsia="Times New Roman" w:hAnsi="Book Antiqua" w:cstheme="minorHAnsi"/>
          <w:iCs/>
          <w:color w:val="000000"/>
        </w:rPr>
        <w:t>Madu</w:t>
      </w:r>
      <w:proofErr w:type="spellEnd"/>
      <w:r w:rsidRPr="00C96AAC">
        <w:rPr>
          <w:rFonts w:ascii="Book Antiqua" w:eastAsia="Times New Roman" w:hAnsi="Book Antiqua" w:cstheme="minorHAnsi"/>
          <w:iCs/>
          <w:color w:val="000000"/>
        </w:rPr>
        <w:t xml:space="preserve"> C N, Environmental Planning and management, </w:t>
      </w:r>
      <w:r w:rsidRPr="00C96AAC">
        <w:rPr>
          <w:rFonts w:ascii="Book Antiqua" w:eastAsia="Times New Roman" w:hAnsi="Book Antiqua" w:cstheme="minorHAnsi"/>
          <w:color w:val="000000"/>
        </w:rPr>
        <w:t>Imperial College Press</w:t>
      </w:r>
      <w:proofErr w:type="gramStart"/>
      <w:r w:rsidRPr="00C96AAC">
        <w:rPr>
          <w:rFonts w:ascii="Book Antiqua" w:eastAsia="Times New Roman" w:hAnsi="Book Antiqua" w:cstheme="minorHAnsi"/>
          <w:color w:val="000000"/>
        </w:rPr>
        <w:t>.(</w:t>
      </w:r>
      <w:proofErr w:type="gramEnd"/>
      <w:r w:rsidRPr="00C96AAC">
        <w:rPr>
          <w:rFonts w:ascii="Book Antiqua" w:eastAsia="Times New Roman" w:hAnsi="Book Antiqua" w:cstheme="minorHAnsi"/>
          <w:color w:val="000000"/>
        </w:rPr>
        <w:t xml:space="preserve"> ISBN 978-1-86094-671-4).</w:t>
      </w:r>
    </w:p>
    <w:p w:rsidR="00C96AAC" w:rsidRPr="00C96AAC" w:rsidRDefault="00C96AAC" w:rsidP="00C96AAC">
      <w:pPr>
        <w:numPr>
          <w:ilvl w:val="0"/>
          <w:numId w:val="11"/>
        </w:numPr>
        <w:spacing w:after="0" w:line="240" w:lineRule="auto"/>
        <w:contextualSpacing/>
        <w:rPr>
          <w:rFonts w:ascii="Book Antiqua" w:eastAsia="Times New Roman" w:hAnsi="Book Antiqua" w:cstheme="minorHAnsi"/>
          <w:iCs/>
          <w:color w:val="000000"/>
        </w:rPr>
      </w:pPr>
      <w:proofErr w:type="spellStart"/>
      <w:r w:rsidRPr="00C96AAC">
        <w:rPr>
          <w:rFonts w:ascii="Book Antiqua" w:eastAsia="Times New Roman" w:hAnsi="Book Antiqua" w:cstheme="minorHAnsi"/>
          <w:iCs/>
          <w:color w:val="000000"/>
        </w:rPr>
        <w:t>Healtth</w:t>
      </w:r>
      <w:proofErr w:type="spellEnd"/>
      <w:r w:rsidRPr="00C96AAC">
        <w:rPr>
          <w:rFonts w:ascii="Book Antiqua" w:eastAsia="Times New Roman" w:hAnsi="Book Antiqua" w:cstheme="minorHAnsi"/>
          <w:iCs/>
          <w:color w:val="000000"/>
        </w:rPr>
        <w:t xml:space="preserve"> Hazards of Environmental Arsenic Poisoning, </w:t>
      </w:r>
      <w:r w:rsidRPr="00C96AAC">
        <w:rPr>
          <w:rFonts w:ascii="Book Antiqua" w:eastAsia="Times New Roman" w:hAnsi="Book Antiqua" w:cstheme="minorHAnsi"/>
          <w:color w:val="000000"/>
        </w:rPr>
        <w:t>Imperial College Press</w:t>
      </w:r>
      <w:proofErr w:type="gramStart"/>
      <w:r w:rsidRPr="00C96AAC">
        <w:rPr>
          <w:rFonts w:ascii="Book Antiqua" w:eastAsia="Times New Roman" w:hAnsi="Book Antiqua" w:cstheme="minorHAnsi"/>
          <w:color w:val="000000"/>
        </w:rPr>
        <w:t>.(</w:t>
      </w:r>
      <w:proofErr w:type="gramEnd"/>
      <w:r w:rsidRPr="00C96AAC">
        <w:rPr>
          <w:rFonts w:ascii="Book Antiqua" w:eastAsia="Times New Roman" w:hAnsi="Book Antiqua" w:cstheme="minorHAnsi"/>
          <w:color w:val="000000"/>
        </w:rPr>
        <w:t xml:space="preserve"> ISBN 978-981-4291-81-1).</w:t>
      </w:r>
    </w:p>
    <w:p w:rsidR="00C96AAC" w:rsidRPr="00C96AAC" w:rsidRDefault="00C96AAC" w:rsidP="00C96AAC">
      <w:pPr>
        <w:spacing w:after="0" w:line="240" w:lineRule="auto"/>
        <w:ind w:left="720"/>
        <w:contextualSpacing/>
        <w:rPr>
          <w:rFonts w:ascii="Book Antiqua" w:eastAsia="Times New Roman" w:hAnsi="Book Antiqua" w:cstheme="minorHAnsi"/>
          <w:iCs/>
          <w:color w:val="000000"/>
        </w:rPr>
      </w:pPr>
    </w:p>
    <w:p w:rsidR="00C96AAC" w:rsidRPr="00C96AAC" w:rsidRDefault="00C96AAC" w:rsidP="00C96AAC">
      <w:pPr>
        <w:spacing w:after="0" w:line="240" w:lineRule="auto"/>
        <w:rPr>
          <w:rFonts w:ascii="Book Antiqua" w:eastAsia="Times New Roman" w:hAnsi="Book Antiqua" w:cstheme="minorHAnsi"/>
          <w:iCs/>
          <w:color w:val="000000"/>
        </w:rPr>
      </w:pPr>
    </w:p>
    <w:p w:rsidR="00C96AAC" w:rsidRPr="00C96AAC" w:rsidRDefault="00C96AAC" w:rsidP="00C96AAC">
      <w:pPr>
        <w:spacing w:after="0" w:line="240" w:lineRule="auto"/>
        <w:rPr>
          <w:rFonts w:eastAsia="Times New Roman" w:cstheme="minorHAnsi"/>
          <w:color w:val="000000"/>
        </w:rPr>
      </w:pPr>
    </w:p>
    <w:p w:rsidR="00C96AAC" w:rsidRPr="00C96AAC" w:rsidRDefault="00C96AAC" w:rsidP="00C96AAC">
      <w:pPr>
        <w:spacing w:after="0" w:line="240" w:lineRule="auto"/>
        <w:rPr>
          <w:rFonts w:eastAsia="Times New Roman" w:cstheme="minorHAnsi"/>
          <w:color w:val="000000"/>
        </w:rPr>
      </w:pPr>
    </w:p>
    <w:p w:rsidR="00FD407F" w:rsidRDefault="00FD407F"/>
    <w:sectPr w:rsidR="00FD40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C9" w:rsidRDefault="00C12FC9">
      <w:pPr>
        <w:spacing w:after="0" w:line="240" w:lineRule="auto"/>
      </w:pPr>
      <w:r>
        <w:separator/>
      </w:r>
    </w:p>
  </w:endnote>
  <w:endnote w:type="continuationSeparator" w:id="0">
    <w:p w:rsidR="00C12FC9" w:rsidRDefault="00C1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972" w:rsidRDefault="00DD377E">
    <w:pPr>
      <w:pStyle w:val="Footer"/>
      <w:jc w:val="center"/>
    </w:pPr>
    <w:r>
      <w:fldChar w:fldCharType="begin"/>
    </w:r>
    <w:r>
      <w:instrText xml:space="preserve"> PAGE   \* MERGEFORMAT </w:instrText>
    </w:r>
    <w:r>
      <w:fldChar w:fldCharType="separate"/>
    </w:r>
    <w:r w:rsidR="00C309A8">
      <w:rPr>
        <w:noProof/>
      </w:rPr>
      <w:t>11</w:t>
    </w:r>
    <w:r>
      <w:rPr>
        <w:noProof/>
      </w:rPr>
      <w:fldChar w:fldCharType="end"/>
    </w:r>
  </w:p>
  <w:p w:rsidR="00903972" w:rsidRDefault="00C12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C9" w:rsidRDefault="00C12FC9">
      <w:pPr>
        <w:spacing w:after="0" w:line="240" w:lineRule="auto"/>
      </w:pPr>
      <w:r>
        <w:separator/>
      </w:r>
    </w:p>
  </w:footnote>
  <w:footnote w:type="continuationSeparator" w:id="0">
    <w:p w:rsidR="00C12FC9" w:rsidRDefault="00C1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A8" w:rsidRPr="00BB13F7" w:rsidRDefault="00DD377E" w:rsidP="00BB13F7">
    <w:pPr>
      <w:pStyle w:val="Header"/>
      <w:rPr>
        <w:i/>
        <w:color w:val="1033E0"/>
        <w:lang w:val="en-US"/>
      </w:rPr>
    </w:pPr>
    <w:r w:rsidRPr="00BB13F7">
      <w:rPr>
        <w:i/>
        <w:color w:val="1033E0"/>
        <w:lang w:val="en-US"/>
      </w:rPr>
      <w:t xml:space="preserve">Syllabus for </w:t>
    </w:r>
    <w:r>
      <w:rPr>
        <w:i/>
        <w:color w:val="1033E0"/>
        <w:lang w:val="en-US"/>
      </w:rPr>
      <w:t>PhD Chemistry</w:t>
    </w:r>
    <w:r>
      <w:rPr>
        <w:i/>
        <w:color w:val="1033E0"/>
        <w:lang w:val="en-US"/>
      </w:rPr>
      <w:tab/>
    </w:r>
    <w:r>
      <w:rPr>
        <w:i/>
        <w:color w:val="1033E0"/>
        <w:lang w:val="en-US"/>
      </w:rPr>
      <w:tab/>
      <w:t xml:space="preserve">     </w:t>
    </w:r>
    <w:r w:rsidRPr="00BB13F7">
      <w:rPr>
        <w:i/>
        <w:color w:val="1033E0"/>
        <w:lang w:val="en-US"/>
      </w:rPr>
      <w:t>Central University of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92E"/>
    <w:multiLevelType w:val="hybridMultilevel"/>
    <w:tmpl w:val="E1F27C1C"/>
    <w:lvl w:ilvl="0" w:tplc="A7B2E454">
      <w:start w:val="1"/>
      <w:numFmt w:val="decimal"/>
      <w:lvlText w:val="%1."/>
      <w:lvlJc w:val="left"/>
      <w:pPr>
        <w:ind w:left="5040" w:hanging="360"/>
      </w:pPr>
      <w:rPr>
        <w:rFonts w:ascii="Cambria" w:eastAsia="Times New Roman" w:hAnsi="Cambria" w:cs="Times New Roman"/>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13055583"/>
    <w:multiLevelType w:val="hybridMultilevel"/>
    <w:tmpl w:val="9808F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1D5490"/>
    <w:multiLevelType w:val="singleLevel"/>
    <w:tmpl w:val="A650FD2C"/>
    <w:lvl w:ilvl="0">
      <w:start w:val="1"/>
      <w:numFmt w:val="decimal"/>
      <w:lvlText w:val="%1."/>
      <w:lvlJc w:val="left"/>
      <w:pPr>
        <w:tabs>
          <w:tab w:val="num" w:pos="720"/>
        </w:tabs>
        <w:ind w:left="720" w:hanging="720"/>
      </w:pPr>
      <w:rPr>
        <w:rFonts w:hint="default"/>
      </w:rPr>
    </w:lvl>
  </w:abstractNum>
  <w:abstractNum w:abstractNumId="3">
    <w:nsid w:val="23AF1CF4"/>
    <w:multiLevelType w:val="hybridMultilevel"/>
    <w:tmpl w:val="CFF45BF4"/>
    <w:lvl w:ilvl="0" w:tplc="AE14B47E">
      <w:start w:val="1"/>
      <w:numFmt w:val="decimal"/>
      <w:lvlText w:val="%1."/>
      <w:lvlJc w:val="left"/>
      <w:pPr>
        <w:ind w:left="13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4C2676F"/>
    <w:multiLevelType w:val="hybridMultilevel"/>
    <w:tmpl w:val="6A0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5032A"/>
    <w:multiLevelType w:val="hybridMultilevel"/>
    <w:tmpl w:val="4094B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2372D"/>
    <w:multiLevelType w:val="hybridMultilevel"/>
    <w:tmpl w:val="6F6C0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7311D"/>
    <w:multiLevelType w:val="hybridMultilevel"/>
    <w:tmpl w:val="9FBC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B030E"/>
    <w:multiLevelType w:val="hybridMultilevel"/>
    <w:tmpl w:val="EDE634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3C6FF3"/>
    <w:multiLevelType w:val="hybridMultilevel"/>
    <w:tmpl w:val="7F72A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5F792F"/>
    <w:multiLevelType w:val="hybridMultilevel"/>
    <w:tmpl w:val="02C0F8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5"/>
  </w:num>
  <w:num w:numId="5">
    <w:abstractNumId w:val="10"/>
  </w:num>
  <w:num w:numId="6">
    <w:abstractNumId w:val="1"/>
  </w:num>
  <w:num w:numId="7">
    <w:abstractNumId w:val="6"/>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407F"/>
    <w:rsid w:val="000E0B78"/>
    <w:rsid w:val="009237BA"/>
    <w:rsid w:val="00B852CF"/>
    <w:rsid w:val="00C12FC9"/>
    <w:rsid w:val="00C309A8"/>
    <w:rsid w:val="00C96AAC"/>
    <w:rsid w:val="00D64E7B"/>
    <w:rsid w:val="00DD377E"/>
    <w:rsid w:val="00FD40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 id="V:Rule8"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D407F"/>
    <w:pPr>
      <w:keepNext/>
      <w:spacing w:before="240" w:after="60"/>
      <w:outlineLvl w:val="2"/>
    </w:pPr>
    <w:rPr>
      <w:rFonts w:ascii="Arial" w:eastAsia="Times New Roman" w:hAnsi="Arial" w:cs="Times New Roman"/>
      <w:b/>
      <w:bCs/>
      <w:sz w:val="26"/>
      <w:szCs w:val="26"/>
      <w:lang w:val="en-IN" w:eastAsia="zh-TW"/>
    </w:rPr>
  </w:style>
  <w:style w:type="paragraph" w:styleId="Heading4">
    <w:name w:val="heading 4"/>
    <w:basedOn w:val="Normal"/>
    <w:next w:val="Normal"/>
    <w:link w:val="Heading4Char"/>
    <w:qFormat/>
    <w:rsid w:val="00FD407F"/>
    <w:pPr>
      <w:keepNext/>
      <w:spacing w:after="0" w:line="360" w:lineRule="auto"/>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semiHidden/>
    <w:unhideWhenUsed/>
    <w:qFormat/>
    <w:rsid w:val="00FD407F"/>
    <w:pPr>
      <w:keepNext/>
      <w:keepLines/>
      <w:spacing w:before="40" w:after="0" w:line="259" w:lineRule="auto"/>
      <w:outlineLvl w:val="4"/>
    </w:pPr>
    <w:rPr>
      <w:rFonts w:ascii="Calibri Light" w:eastAsia="Times New Roman" w:hAnsi="Calibri Light" w:cs="Times New Roman"/>
      <w:color w:val="2E74B5"/>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407F"/>
    <w:rPr>
      <w:rFonts w:ascii="Arial" w:eastAsia="Times New Roman" w:hAnsi="Arial" w:cs="Times New Roman"/>
      <w:b/>
      <w:bCs/>
      <w:sz w:val="26"/>
      <w:szCs w:val="26"/>
      <w:lang w:val="en-IN" w:eastAsia="zh-TW"/>
    </w:rPr>
  </w:style>
  <w:style w:type="character" w:customStyle="1" w:styleId="Heading4Char">
    <w:name w:val="Heading 4 Char"/>
    <w:basedOn w:val="DefaultParagraphFont"/>
    <w:link w:val="Heading4"/>
    <w:rsid w:val="00FD407F"/>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FD407F"/>
    <w:rPr>
      <w:rFonts w:ascii="Calibri Light" w:eastAsia="Times New Roman" w:hAnsi="Calibri Light" w:cs="Times New Roman"/>
      <w:color w:val="2E74B5"/>
      <w:lang w:val="en-IN"/>
    </w:rPr>
  </w:style>
  <w:style w:type="paragraph" w:styleId="ListParagraph">
    <w:name w:val="List Paragraph"/>
    <w:basedOn w:val="Normal"/>
    <w:uiPriority w:val="34"/>
    <w:qFormat/>
    <w:rsid w:val="00FD407F"/>
    <w:pPr>
      <w:spacing w:after="160" w:line="259" w:lineRule="auto"/>
      <w:ind w:left="720"/>
      <w:contextualSpacing/>
    </w:pPr>
    <w:rPr>
      <w:rFonts w:ascii="Calibri" w:eastAsia="Calibri" w:hAnsi="Calibri" w:cs="Times New Roman"/>
      <w:lang w:val="en-IN"/>
    </w:rPr>
  </w:style>
  <w:style w:type="paragraph" w:styleId="BodyText2">
    <w:name w:val="Body Text 2"/>
    <w:basedOn w:val="Normal"/>
    <w:link w:val="BodyText2Char"/>
    <w:rsid w:val="00FD407F"/>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D407F"/>
    <w:rPr>
      <w:rFonts w:ascii="Times New Roman" w:eastAsia="Times New Roman" w:hAnsi="Times New Roman" w:cs="Times New Roman"/>
      <w:sz w:val="24"/>
      <w:szCs w:val="20"/>
    </w:rPr>
  </w:style>
  <w:style w:type="paragraph" w:styleId="NoSpacing">
    <w:name w:val="No Spacing"/>
    <w:uiPriority w:val="1"/>
    <w:qFormat/>
    <w:rsid w:val="00FD407F"/>
    <w:pPr>
      <w:spacing w:after="0" w:line="240" w:lineRule="auto"/>
    </w:pPr>
    <w:rPr>
      <w:rFonts w:ascii="Calibri" w:eastAsia="Times New Roman" w:hAnsi="Calibri" w:cs="Times New Roman"/>
      <w:lang w:val="en-IN" w:eastAsia="zh-TW"/>
    </w:rPr>
  </w:style>
  <w:style w:type="paragraph" w:styleId="BodyText3">
    <w:name w:val="Body Text 3"/>
    <w:basedOn w:val="Normal"/>
    <w:link w:val="BodyText3Char"/>
    <w:rsid w:val="00FD407F"/>
    <w:pPr>
      <w:spacing w:after="120"/>
    </w:pPr>
    <w:rPr>
      <w:rFonts w:ascii="Calibri" w:eastAsia="Times New Roman" w:hAnsi="Calibri" w:cs="Times New Roman"/>
      <w:sz w:val="16"/>
      <w:szCs w:val="16"/>
      <w:lang w:val="en-IN" w:eastAsia="zh-TW"/>
    </w:rPr>
  </w:style>
  <w:style w:type="character" w:customStyle="1" w:styleId="BodyText3Char">
    <w:name w:val="Body Text 3 Char"/>
    <w:basedOn w:val="DefaultParagraphFont"/>
    <w:link w:val="BodyText3"/>
    <w:rsid w:val="00FD407F"/>
    <w:rPr>
      <w:rFonts w:ascii="Calibri" w:eastAsia="Times New Roman" w:hAnsi="Calibri" w:cs="Times New Roman"/>
      <w:sz w:val="16"/>
      <w:szCs w:val="16"/>
      <w:lang w:val="en-IN" w:eastAsia="zh-TW"/>
    </w:rPr>
  </w:style>
  <w:style w:type="paragraph" w:styleId="Header">
    <w:name w:val="header"/>
    <w:basedOn w:val="Normal"/>
    <w:link w:val="HeaderChar"/>
    <w:uiPriority w:val="99"/>
    <w:unhideWhenUsed/>
    <w:rsid w:val="00FD407F"/>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FD407F"/>
    <w:rPr>
      <w:rFonts w:ascii="Calibri" w:eastAsia="Calibri" w:hAnsi="Calibri" w:cs="Times New Roman"/>
      <w:lang w:val="en-IN"/>
    </w:rPr>
  </w:style>
  <w:style w:type="paragraph" w:styleId="Footer">
    <w:name w:val="footer"/>
    <w:basedOn w:val="Normal"/>
    <w:link w:val="FooterChar"/>
    <w:uiPriority w:val="99"/>
    <w:unhideWhenUsed/>
    <w:rsid w:val="00FD407F"/>
    <w:pPr>
      <w:tabs>
        <w:tab w:val="center" w:pos="4513"/>
        <w:tab w:val="right" w:pos="9026"/>
      </w:tabs>
      <w:spacing w:after="0" w:line="240" w:lineRule="auto"/>
    </w:pPr>
    <w:rPr>
      <w:rFonts w:ascii="Calibri" w:eastAsia="Calibri" w:hAnsi="Calibri" w:cs="Times New Roman"/>
      <w:lang w:val="en-IN"/>
    </w:rPr>
  </w:style>
  <w:style w:type="character" w:customStyle="1" w:styleId="FooterChar">
    <w:name w:val="Footer Char"/>
    <w:basedOn w:val="DefaultParagraphFont"/>
    <w:link w:val="Footer"/>
    <w:uiPriority w:val="99"/>
    <w:rsid w:val="00FD407F"/>
    <w:rPr>
      <w:rFonts w:ascii="Calibri" w:eastAsia="Calibri" w:hAnsi="Calibri" w:cs="Times New Roman"/>
      <w:lang w:val="en-IN"/>
    </w:rPr>
  </w:style>
  <w:style w:type="paragraph" w:styleId="BalloonText">
    <w:name w:val="Balloon Text"/>
    <w:basedOn w:val="Normal"/>
    <w:link w:val="BalloonTextChar"/>
    <w:uiPriority w:val="99"/>
    <w:semiHidden/>
    <w:unhideWhenUsed/>
    <w:rsid w:val="00B85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deepak pant</cp:lastModifiedBy>
  <cp:revision>6</cp:revision>
  <cp:lastPrinted>2019-10-15T05:43:00Z</cp:lastPrinted>
  <dcterms:created xsi:type="dcterms:W3CDTF">2018-12-08T05:37:00Z</dcterms:created>
  <dcterms:modified xsi:type="dcterms:W3CDTF">2019-10-17T02:51:00Z</dcterms:modified>
</cp:coreProperties>
</file>